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0468A" w14:textId="77777777" w:rsidR="00E948DC" w:rsidRPr="00E948DC" w:rsidRDefault="00E948DC" w:rsidP="00E948DC">
      <w:pPr>
        <w:pStyle w:val="Heading9"/>
        <w:jc w:val="center"/>
        <w:rPr>
          <w:rFonts w:ascii="Tahoma" w:hAnsi="Tahoma" w:cs="Tahoma"/>
          <w:sz w:val="40"/>
          <w:szCs w:val="40"/>
          <w:u w:val="none"/>
        </w:rPr>
      </w:pPr>
      <w:r w:rsidRPr="00E948DC">
        <w:rPr>
          <w:rFonts w:ascii="Tahoma" w:hAnsi="Tahoma" w:cs="Tahoma"/>
          <w:sz w:val="40"/>
          <w:szCs w:val="40"/>
          <w:u w:val="none"/>
        </w:rPr>
        <w:t xml:space="preserve">M </w:t>
      </w:r>
      <w:proofErr w:type="spellStart"/>
      <w:r w:rsidRPr="00E948DC">
        <w:rPr>
          <w:rFonts w:ascii="Tahoma" w:hAnsi="Tahoma" w:cs="Tahoma"/>
          <w:sz w:val="40"/>
          <w:szCs w:val="40"/>
          <w:u w:val="none"/>
        </w:rPr>
        <w:t>Obayed</w:t>
      </w:r>
      <w:proofErr w:type="spellEnd"/>
      <w:r w:rsidRPr="00E948DC">
        <w:rPr>
          <w:rFonts w:ascii="Tahoma" w:hAnsi="Tahoma" w:cs="Tahoma"/>
          <w:sz w:val="40"/>
          <w:szCs w:val="40"/>
          <w:u w:val="none"/>
        </w:rPr>
        <w:t xml:space="preserve"> Ullah, PhD</w:t>
      </w:r>
    </w:p>
    <w:p w14:paraId="7FDED9F2" w14:textId="77777777" w:rsidR="00E948DC" w:rsidRPr="00E948DC" w:rsidRDefault="00E948DC" w:rsidP="00E948DC">
      <w:pPr>
        <w:pStyle w:val="Heading9"/>
        <w:jc w:val="center"/>
        <w:rPr>
          <w:rFonts w:ascii="Tahoma" w:hAnsi="Tahoma" w:cs="Tahoma"/>
          <w:b w:val="0"/>
          <w:sz w:val="24"/>
          <w:szCs w:val="24"/>
          <w:u w:val="none"/>
        </w:rPr>
      </w:pPr>
    </w:p>
    <w:p w14:paraId="235C1380" w14:textId="77777777" w:rsidR="000A6D57" w:rsidRDefault="000A6D57" w:rsidP="00BA2ACB">
      <w:pPr>
        <w:pStyle w:val="Heading9"/>
        <w:jc w:val="center"/>
        <w:rPr>
          <w:rFonts w:ascii="Tahoma" w:hAnsi="Tahoma" w:cs="Tahoma"/>
          <w:b w:val="0"/>
          <w:bCs w:val="0"/>
          <w:color w:val="0D0D0D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color w:val="0D0D0D"/>
          <w:sz w:val="24"/>
          <w:szCs w:val="24"/>
          <w:u w:val="none"/>
        </w:rPr>
        <w:t>Assistant Professor, Department of Pharmaceutical Sciences</w:t>
      </w:r>
    </w:p>
    <w:p w14:paraId="1E64CF46" w14:textId="77777777" w:rsidR="000A6D57" w:rsidRDefault="000A6D57" w:rsidP="00BA2ACB">
      <w:pPr>
        <w:pStyle w:val="Heading9"/>
        <w:jc w:val="center"/>
        <w:rPr>
          <w:rFonts w:ascii="Tahoma" w:hAnsi="Tahoma" w:cs="Tahoma"/>
          <w:b w:val="0"/>
          <w:bCs w:val="0"/>
          <w:color w:val="0D0D0D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color w:val="0D0D0D"/>
          <w:sz w:val="24"/>
          <w:szCs w:val="24"/>
          <w:u w:val="none"/>
        </w:rPr>
        <w:t>North South University, Dhaka, Bangladesh</w:t>
      </w:r>
    </w:p>
    <w:p w14:paraId="1C7065A2" w14:textId="77777777" w:rsidR="00E948DC" w:rsidRPr="00BA2ACB" w:rsidRDefault="00DD043E" w:rsidP="00BA2ACB">
      <w:pPr>
        <w:pStyle w:val="Heading9"/>
        <w:jc w:val="center"/>
        <w:rPr>
          <w:rFonts w:ascii="Tahoma" w:hAnsi="Tahoma" w:cs="Tahoma"/>
          <w:b w:val="0"/>
          <w:bCs w:val="0"/>
          <w:color w:val="0D0D0D"/>
          <w:sz w:val="24"/>
          <w:szCs w:val="24"/>
          <w:u w:val="none"/>
        </w:rPr>
        <w:sectPr w:rsidR="00E948DC" w:rsidRPr="00BA2ACB" w:rsidSect="000A6D57">
          <w:type w:val="continuous"/>
          <w:pgSz w:w="11900" w:h="16820" w:code="1"/>
          <w:pgMar w:top="1134" w:right="1247" w:bottom="851" w:left="1440" w:header="720" w:footer="0" w:gutter="0"/>
          <w:cols w:space="1134"/>
        </w:sectPr>
      </w:pPr>
      <w:r w:rsidRPr="00E948DC">
        <w:rPr>
          <w:rFonts w:ascii="Tahoma" w:hAnsi="Tahoma" w:cs="Tahoma"/>
          <w:b w:val="0"/>
          <w:bCs w:val="0"/>
          <w:color w:val="0D0D0D"/>
          <w:sz w:val="24"/>
          <w:szCs w:val="24"/>
          <w:u w:val="none"/>
        </w:rPr>
        <w:t>E</w:t>
      </w:r>
      <w:r w:rsidR="00165EFB" w:rsidRPr="00E948DC">
        <w:rPr>
          <w:rFonts w:ascii="Tahoma" w:hAnsi="Tahoma" w:cs="Tahoma"/>
          <w:b w:val="0"/>
          <w:bCs w:val="0"/>
          <w:color w:val="0D0D0D"/>
          <w:sz w:val="24"/>
          <w:szCs w:val="24"/>
          <w:u w:val="none"/>
        </w:rPr>
        <w:t>-</w:t>
      </w:r>
      <w:r w:rsidRPr="00E948DC">
        <w:rPr>
          <w:rFonts w:ascii="Tahoma" w:hAnsi="Tahoma" w:cs="Tahoma"/>
          <w:b w:val="0"/>
          <w:bCs w:val="0"/>
          <w:color w:val="0D0D0D"/>
          <w:sz w:val="24"/>
          <w:szCs w:val="24"/>
          <w:u w:val="none"/>
        </w:rPr>
        <w:t>mail</w:t>
      </w:r>
      <w:r w:rsidR="0018161A" w:rsidRPr="00E948DC">
        <w:rPr>
          <w:rFonts w:ascii="Tahoma" w:hAnsi="Tahoma" w:cs="Tahoma"/>
          <w:b w:val="0"/>
          <w:bCs w:val="0"/>
          <w:color w:val="0D0D0D"/>
          <w:sz w:val="24"/>
          <w:szCs w:val="24"/>
          <w:u w:val="none"/>
        </w:rPr>
        <w:t xml:space="preserve">: </w:t>
      </w:r>
      <w:r w:rsidR="00BA2ACB">
        <w:rPr>
          <w:rFonts w:ascii="Tahoma" w:hAnsi="Tahoma" w:cs="Tahoma"/>
          <w:b w:val="0"/>
          <w:bCs w:val="0"/>
          <w:color w:val="0D0D0D"/>
          <w:sz w:val="24"/>
          <w:szCs w:val="24"/>
          <w:u w:val="none"/>
        </w:rPr>
        <w:t>obayed.obhi@gmail.com</w:t>
      </w:r>
    </w:p>
    <w:p w14:paraId="1EF7A9FB" w14:textId="77777777" w:rsidR="00E948DC" w:rsidRDefault="00E948DC" w:rsidP="00E948DC">
      <w:pPr>
        <w:sectPr w:rsidR="00E948DC" w:rsidSect="000A6D57">
          <w:type w:val="continuous"/>
          <w:pgSz w:w="11900" w:h="16820" w:code="1"/>
          <w:pgMar w:top="1134" w:right="1247" w:bottom="851" w:left="1440" w:header="720" w:footer="0" w:gutter="0"/>
          <w:cols w:space="1134"/>
        </w:sectPr>
      </w:pPr>
    </w:p>
    <w:p w14:paraId="1E40C985" w14:textId="77777777" w:rsidR="0018161A" w:rsidRDefault="0018161A" w:rsidP="0018161A">
      <w:pPr>
        <w:sectPr w:rsidR="0018161A" w:rsidSect="000A6D57">
          <w:type w:val="continuous"/>
          <w:pgSz w:w="11900" w:h="16820" w:code="1"/>
          <w:pgMar w:top="1134" w:right="1247" w:bottom="851" w:left="1440" w:header="720" w:footer="0" w:gutter="0"/>
          <w:cols w:space="1134"/>
        </w:sectPr>
      </w:pPr>
    </w:p>
    <w:p w14:paraId="367FA3CC" w14:textId="77777777" w:rsidR="00FE04D3" w:rsidRPr="00DD043E" w:rsidRDefault="00AE5CCE">
      <w:pPr>
        <w:pStyle w:val="Heading3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>Education</w:t>
      </w:r>
    </w:p>
    <w:p w14:paraId="59BB9097" w14:textId="77777777" w:rsidR="00FE04D3" w:rsidRPr="00DD043E" w:rsidRDefault="00EA79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8BC8EBF" wp14:editId="24BD22EF">
                <wp:simplePos x="0" y="0"/>
                <wp:positionH relativeFrom="column">
                  <wp:posOffset>-45720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5pt" to="464.4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L6DR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" o:allowincell="f" strokeweight="2.25pt"/>
            </w:pict>
          </mc:Fallback>
        </mc:AlternateContent>
      </w:r>
    </w:p>
    <w:p w14:paraId="0BA6D5A3" w14:textId="77777777" w:rsidR="00AB21BE" w:rsidRDefault="00AB21BE" w:rsidP="00AB21BE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38296C">
        <w:rPr>
          <w:rFonts w:ascii="Tahoma" w:hAnsi="Tahoma" w:cs="Tahoma"/>
          <w:sz w:val="24"/>
          <w:szCs w:val="24"/>
        </w:rPr>
        <w:t>Doctor of Philosophy in Structural Biology, School of Chemistry and Molecular Biosciences, University of Queensland, St Lucia, Brisbane, Australia</w:t>
      </w:r>
      <w:r w:rsidR="00B31C1C">
        <w:rPr>
          <w:rFonts w:ascii="Tahoma" w:hAnsi="Tahoma" w:cs="Tahoma"/>
          <w:sz w:val="24"/>
          <w:szCs w:val="24"/>
        </w:rPr>
        <w:t xml:space="preserve"> (2014)</w:t>
      </w:r>
      <w:r w:rsidR="0038296C">
        <w:rPr>
          <w:rFonts w:ascii="Tahoma" w:hAnsi="Tahoma" w:cs="Tahoma"/>
          <w:sz w:val="24"/>
          <w:szCs w:val="24"/>
        </w:rPr>
        <w:t>.</w:t>
      </w:r>
    </w:p>
    <w:p w14:paraId="1A5E8D75" w14:textId="77777777" w:rsidR="00C40E29" w:rsidRPr="00C40E29" w:rsidRDefault="00C40E29" w:rsidP="00C40E29">
      <w:pPr>
        <w:ind w:left="360"/>
        <w:jc w:val="both"/>
        <w:rPr>
          <w:rFonts w:ascii="Tahoma" w:hAnsi="Tahoma" w:cs="Tahoma"/>
          <w:sz w:val="14"/>
          <w:szCs w:val="24"/>
        </w:rPr>
      </w:pPr>
    </w:p>
    <w:p w14:paraId="386580AB" w14:textId="77777777" w:rsidR="00C40E29" w:rsidRPr="00C40E29" w:rsidRDefault="00C40E29" w:rsidP="00C40E29">
      <w:pPr>
        <w:ind w:left="360"/>
        <w:jc w:val="both"/>
        <w:rPr>
          <w:rFonts w:ascii="Tahoma" w:hAnsi="Tahoma" w:cs="Tahoma"/>
          <w:sz w:val="24"/>
          <w:szCs w:val="24"/>
        </w:rPr>
      </w:pPr>
      <w:r w:rsidRPr="00C40E29">
        <w:rPr>
          <w:rFonts w:ascii="Tahoma" w:hAnsi="Tahoma" w:cs="Tahoma"/>
          <w:sz w:val="24"/>
          <w:szCs w:val="24"/>
        </w:rPr>
        <w:t>Thesis Title: “</w:t>
      </w:r>
      <w:r w:rsidRPr="00C40E29">
        <w:rPr>
          <w:rFonts w:ascii="Tahoma" w:hAnsi="Tahoma" w:cs="Arial"/>
          <w:sz w:val="24"/>
          <w:szCs w:val="24"/>
          <w:lang w:eastAsia="en-AU"/>
        </w:rPr>
        <w:t>Structural basis of interactions of the TIR domain-containing proteins in TLR signaling pathways in humans”</w:t>
      </w:r>
      <w:r>
        <w:rPr>
          <w:rFonts w:ascii="Tahoma" w:hAnsi="Tahoma" w:cs="Arial"/>
          <w:sz w:val="24"/>
          <w:szCs w:val="24"/>
          <w:lang w:eastAsia="en-AU"/>
        </w:rPr>
        <w:t>.</w:t>
      </w:r>
    </w:p>
    <w:p w14:paraId="2905FEAF" w14:textId="77777777" w:rsidR="0038296C" w:rsidRPr="0038296C" w:rsidRDefault="0038296C" w:rsidP="0038296C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66083BE4" w14:textId="77777777" w:rsidR="00FE04D3" w:rsidRDefault="00FE04D3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DD043E">
        <w:rPr>
          <w:rFonts w:ascii="Tahoma" w:hAnsi="Tahoma" w:cs="Tahoma"/>
          <w:sz w:val="24"/>
          <w:szCs w:val="24"/>
        </w:rPr>
        <w:t>M</w:t>
      </w:r>
      <w:r w:rsidR="007141B7" w:rsidRPr="00DD043E">
        <w:rPr>
          <w:rFonts w:ascii="Tahoma" w:hAnsi="Tahoma" w:cs="Tahoma"/>
          <w:sz w:val="24"/>
          <w:szCs w:val="24"/>
        </w:rPr>
        <w:t xml:space="preserve">S in Pharmaceutical Science </w:t>
      </w:r>
      <w:r w:rsidRPr="00DD043E">
        <w:rPr>
          <w:rFonts w:ascii="Tahoma" w:hAnsi="Tahoma" w:cs="Tahoma"/>
          <w:sz w:val="24"/>
          <w:szCs w:val="24"/>
        </w:rPr>
        <w:t xml:space="preserve">(Thesis), Department of Pharmacy, </w:t>
      </w:r>
      <w:proofErr w:type="spellStart"/>
      <w:r w:rsidR="002160E9" w:rsidRPr="00DD043E">
        <w:rPr>
          <w:rFonts w:ascii="Tahoma" w:hAnsi="Tahoma" w:cs="Tahoma"/>
          <w:sz w:val="24"/>
          <w:szCs w:val="24"/>
        </w:rPr>
        <w:t>Jahangirnagar</w:t>
      </w:r>
      <w:proofErr w:type="spellEnd"/>
      <w:r w:rsidR="002160E9" w:rsidRPr="00DD043E">
        <w:rPr>
          <w:rFonts w:ascii="Tahoma" w:hAnsi="Tahoma" w:cs="Tahoma"/>
          <w:sz w:val="24"/>
          <w:szCs w:val="24"/>
        </w:rPr>
        <w:t xml:space="preserve"> </w:t>
      </w:r>
      <w:r w:rsidRPr="00DD043E">
        <w:rPr>
          <w:rFonts w:ascii="Tahoma" w:hAnsi="Tahoma" w:cs="Tahoma"/>
          <w:sz w:val="24"/>
          <w:szCs w:val="24"/>
        </w:rPr>
        <w:t>University</w:t>
      </w:r>
      <w:r w:rsidR="002160E9" w:rsidRPr="00DD043E">
        <w:rPr>
          <w:rFonts w:ascii="Tahoma" w:hAnsi="Tahoma" w:cs="Tahoma"/>
          <w:sz w:val="24"/>
          <w:szCs w:val="24"/>
        </w:rPr>
        <w:t xml:space="preserve">, </w:t>
      </w:r>
      <w:r w:rsidRPr="00DD043E">
        <w:rPr>
          <w:rFonts w:ascii="Tahoma" w:hAnsi="Tahoma" w:cs="Tahoma"/>
          <w:sz w:val="24"/>
          <w:szCs w:val="24"/>
        </w:rPr>
        <w:t>Dhaka, Bangladesh (</w:t>
      </w:r>
      <w:r w:rsidR="007141B7" w:rsidRPr="00DD043E">
        <w:rPr>
          <w:rFonts w:ascii="Tahoma" w:hAnsi="Tahoma" w:cs="Tahoma"/>
          <w:sz w:val="24"/>
          <w:szCs w:val="24"/>
        </w:rPr>
        <w:t>2001</w:t>
      </w:r>
      <w:r w:rsidR="00C40E29">
        <w:rPr>
          <w:rFonts w:ascii="Tahoma" w:hAnsi="Tahoma" w:cs="Tahoma"/>
          <w:sz w:val="24"/>
          <w:szCs w:val="24"/>
        </w:rPr>
        <w:t>; exam held in 2007</w:t>
      </w:r>
      <w:r w:rsidRPr="00DD043E">
        <w:rPr>
          <w:rFonts w:ascii="Tahoma" w:hAnsi="Tahoma" w:cs="Tahoma"/>
          <w:sz w:val="24"/>
          <w:szCs w:val="24"/>
        </w:rPr>
        <w:t>)</w:t>
      </w:r>
      <w:r w:rsidR="00690631">
        <w:rPr>
          <w:rFonts w:ascii="Tahoma" w:hAnsi="Tahoma" w:cs="Tahoma"/>
          <w:sz w:val="24"/>
          <w:szCs w:val="24"/>
        </w:rPr>
        <w:t>, First Class 7</w:t>
      </w:r>
      <w:r w:rsidR="00690631" w:rsidRPr="00690631">
        <w:rPr>
          <w:rFonts w:ascii="Tahoma" w:hAnsi="Tahoma" w:cs="Tahoma"/>
          <w:sz w:val="24"/>
          <w:szCs w:val="24"/>
          <w:vertAlign w:val="superscript"/>
        </w:rPr>
        <w:t>th</w:t>
      </w:r>
      <w:r w:rsidR="00690631">
        <w:rPr>
          <w:rFonts w:ascii="Tahoma" w:hAnsi="Tahoma" w:cs="Tahoma"/>
          <w:sz w:val="24"/>
          <w:szCs w:val="24"/>
        </w:rPr>
        <w:t>.</w:t>
      </w:r>
    </w:p>
    <w:p w14:paraId="64EE7C22" w14:textId="77777777" w:rsidR="00C40E29" w:rsidRPr="00C40E29" w:rsidRDefault="00C40E29" w:rsidP="00C40E29">
      <w:pPr>
        <w:ind w:left="360"/>
        <w:jc w:val="both"/>
        <w:rPr>
          <w:rFonts w:ascii="Tahoma" w:hAnsi="Tahoma" w:cs="Tahoma"/>
          <w:sz w:val="14"/>
          <w:szCs w:val="24"/>
        </w:rPr>
      </w:pPr>
    </w:p>
    <w:p w14:paraId="2C1D0A2E" w14:textId="77777777" w:rsidR="00C40E29" w:rsidRPr="00DD043E" w:rsidRDefault="00C40E29" w:rsidP="00C40E29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Thesis Title: “Toxicological studies of ROHITAKARISTA”.</w:t>
      </w:r>
    </w:p>
    <w:p w14:paraId="711C5AC7" w14:textId="77777777" w:rsidR="00AB21BE" w:rsidRPr="00DD043E" w:rsidRDefault="00AB21BE" w:rsidP="00AB21BE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67D37CDA" w14:textId="77777777" w:rsidR="00FE04D3" w:rsidRDefault="00FE04D3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DD043E">
        <w:rPr>
          <w:rFonts w:ascii="Tahoma" w:hAnsi="Tahoma" w:cs="Tahoma"/>
          <w:sz w:val="24"/>
          <w:szCs w:val="24"/>
        </w:rPr>
        <w:t>Bachelor of Pharmacy (Hon</w:t>
      </w:r>
      <w:r w:rsidR="00AB21BE" w:rsidRPr="00DD043E">
        <w:rPr>
          <w:rFonts w:ascii="Tahoma" w:hAnsi="Tahoma" w:cs="Tahoma"/>
          <w:sz w:val="24"/>
          <w:szCs w:val="24"/>
        </w:rPr>
        <w:t>or</w:t>
      </w:r>
      <w:r w:rsidRPr="00DD043E">
        <w:rPr>
          <w:rFonts w:ascii="Tahoma" w:hAnsi="Tahoma" w:cs="Tahoma"/>
          <w:sz w:val="24"/>
          <w:szCs w:val="24"/>
        </w:rPr>
        <w:t xml:space="preserve">s.), Department of Pharmacy, </w:t>
      </w:r>
      <w:proofErr w:type="spellStart"/>
      <w:r w:rsidR="001647BF" w:rsidRPr="00DD043E">
        <w:rPr>
          <w:rFonts w:ascii="Tahoma" w:hAnsi="Tahoma" w:cs="Tahoma"/>
          <w:sz w:val="24"/>
          <w:szCs w:val="24"/>
        </w:rPr>
        <w:t>Jahangirnagar</w:t>
      </w:r>
      <w:proofErr w:type="spellEnd"/>
      <w:r w:rsidR="001647BF" w:rsidRPr="00DD043E">
        <w:rPr>
          <w:rFonts w:ascii="Tahoma" w:hAnsi="Tahoma" w:cs="Tahoma"/>
          <w:sz w:val="24"/>
          <w:szCs w:val="24"/>
        </w:rPr>
        <w:t xml:space="preserve"> University</w:t>
      </w:r>
      <w:r w:rsidRPr="00DD043E">
        <w:rPr>
          <w:rFonts w:ascii="Tahoma" w:hAnsi="Tahoma" w:cs="Tahoma"/>
          <w:sz w:val="24"/>
          <w:szCs w:val="24"/>
        </w:rPr>
        <w:t xml:space="preserve">, </w:t>
      </w:r>
      <w:r w:rsidR="00674890" w:rsidRPr="00DD043E">
        <w:rPr>
          <w:rFonts w:ascii="Tahoma" w:hAnsi="Tahoma" w:cs="Tahoma"/>
          <w:sz w:val="24"/>
          <w:szCs w:val="24"/>
        </w:rPr>
        <w:t xml:space="preserve">Dhaka, </w:t>
      </w:r>
      <w:r w:rsidRPr="00DD043E">
        <w:rPr>
          <w:rFonts w:ascii="Tahoma" w:hAnsi="Tahoma" w:cs="Tahoma"/>
          <w:sz w:val="24"/>
          <w:szCs w:val="24"/>
        </w:rPr>
        <w:t>Bangladesh (</w:t>
      </w:r>
      <w:r w:rsidR="007141B7" w:rsidRPr="00DD043E">
        <w:rPr>
          <w:rFonts w:ascii="Tahoma" w:hAnsi="Tahoma" w:cs="Tahoma"/>
          <w:sz w:val="24"/>
          <w:szCs w:val="24"/>
        </w:rPr>
        <w:t>2000</w:t>
      </w:r>
      <w:r w:rsidR="00C40E29">
        <w:rPr>
          <w:rFonts w:ascii="Tahoma" w:hAnsi="Tahoma" w:cs="Tahoma"/>
          <w:sz w:val="24"/>
          <w:szCs w:val="24"/>
        </w:rPr>
        <w:t>; exam held in 2004</w:t>
      </w:r>
      <w:r w:rsidRPr="00DD043E">
        <w:rPr>
          <w:rFonts w:ascii="Tahoma" w:hAnsi="Tahoma" w:cs="Tahoma"/>
          <w:sz w:val="24"/>
          <w:szCs w:val="24"/>
        </w:rPr>
        <w:t>)</w:t>
      </w:r>
      <w:r w:rsidR="00690631">
        <w:rPr>
          <w:rFonts w:ascii="Tahoma" w:hAnsi="Tahoma" w:cs="Tahoma"/>
          <w:sz w:val="24"/>
          <w:szCs w:val="24"/>
        </w:rPr>
        <w:t>, First Class 3</w:t>
      </w:r>
      <w:r w:rsidR="00690631" w:rsidRPr="00690631">
        <w:rPr>
          <w:rFonts w:ascii="Tahoma" w:hAnsi="Tahoma" w:cs="Tahoma"/>
          <w:sz w:val="24"/>
          <w:szCs w:val="24"/>
          <w:vertAlign w:val="superscript"/>
        </w:rPr>
        <w:t>rd</w:t>
      </w:r>
      <w:r w:rsidR="00690631">
        <w:rPr>
          <w:rFonts w:ascii="Tahoma" w:hAnsi="Tahoma" w:cs="Tahoma"/>
          <w:sz w:val="24"/>
          <w:szCs w:val="24"/>
        </w:rPr>
        <w:t>.</w:t>
      </w:r>
    </w:p>
    <w:p w14:paraId="37699B13" w14:textId="77777777" w:rsidR="00C40E29" w:rsidRPr="00C40E29" w:rsidRDefault="00C40E29" w:rsidP="00C40E29">
      <w:pPr>
        <w:jc w:val="both"/>
        <w:rPr>
          <w:rFonts w:ascii="Tahoma" w:hAnsi="Tahoma" w:cs="Tahoma"/>
          <w:sz w:val="14"/>
          <w:szCs w:val="24"/>
        </w:rPr>
      </w:pPr>
    </w:p>
    <w:p w14:paraId="696F069C" w14:textId="77777777" w:rsidR="00AE4CDB" w:rsidRDefault="00C40E29" w:rsidP="009E46E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Project Title: “Pharmacological and Toxicological studies of LAUHASAVA”.</w:t>
      </w:r>
    </w:p>
    <w:p w14:paraId="635D7F4A" w14:textId="77777777" w:rsidR="00690631" w:rsidRPr="00DD043E" w:rsidRDefault="00690631" w:rsidP="009E46E1">
      <w:pPr>
        <w:jc w:val="both"/>
        <w:rPr>
          <w:rFonts w:ascii="Tahoma" w:hAnsi="Tahoma" w:cs="Tahoma"/>
          <w:sz w:val="24"/>
          <w:szCs w:val="24"/>
        </w:rPr>
      </w:pPr>
    </w:p>
    <w:p w14:paraId="14E913F3" w14:textId="77777777" w:rsidR="00E57E29" w:rsidRPr="00DD043E" w:rsidRDefault="00E57E29" w:rsidP="009E46E1">
      <w:pPr>
        <w:jc w:val="both"/>
        <w:rPr>
          <w:rFonts w:ascii="Tahoma" w:hAnsi="Tahoma" w:cs="Tahoma"/>
          <w:sz w:val="24"/>
          <w:szCs w:val="24"/>
        </w:rPr>
      </w:pPr>
    </w:p>
    <w:p w14:paraId="4CAF117E" w14:textId="77777777" w:rsidR="00690631" w:rsidRDefault="00690631">
      <w:pPr>
        <w:pStyle w:val="BodyText"/>
        <w:rPr>
          <w:rFonts w:ascii="Tahoma" w:hAnsi="Tahoma" w:cs="Tahoma"/>
          <w:szCs w:val="24"/>
        </w:rPr>
      </w:pPr>
    </w:p>
    <w:p w14:paraId="733EDBCC" w14:textId="77777777" w:rsidR="00FE04D3" w:rsidRPr="00DD043E" w:rsidRDefault="00FE04D3">
      <w:pPr>
        <w:pStyle w:val="BodyText"/>
        <w:rPr>
          <w:rFonts w:ascii="Tahoma" w:hAnsi="Tahoma" w:cs="Tahoma"/>
          <w:szCs w:val="24"/>
        </w:rPr>
      </w:pPr>
      <w:r w:rsidRPr="00DD043E">
        <w:rPr>
          <w:rFonts w:ascii="Tahoma" w:hAnsi="Tahoma" w:cs="Tahoma"/>
          <w:szCs w:val="24"/>
        </w:rPr>
        <w:t>Research</w:t>
      </w:r>
      <w:r w:rsidR="00AA7F8F" w:rsidRPr="00DD043E">
        <w:rPr>
          <w:rFonts w:ascii="Tahoma" w:hAnsi="Tahoma" w:cs="Tahoma"/>
          <w:szCs w:val="24"/>
        </w:rPr>
        <w:t xml:space="preserve"> Experience</w:t>
      </w:r>
    </w:p>
    <w:p w14:paraId="4D8316D2" w14:textId="77777777" w:rsidR="00FE04D3" w:rsidRPr="00DD043E" w:rsidRDefault="0069063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F1F3BC" wp14:editId="0B201CA9">
                <wp:simplePos x="0" y="0"/>
                <wp:positionH relativeFrom="column">
                  <wp:posOffset>-62865</wp:posOffset>
                </wp:positionH>
                <wp:positionV relativeFrom="paragraph">
                  <wp:posOffset>41275</wp:posOffset>
                </wp:positionV>
                <wp:extent cx="5943600" cy="0"/>
                <wp:effectExtent l="0" t="0" r="25400" b="2540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25pt" to="463.1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fYSBUCAAAr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" o:allowincell="f" strokeweight="2.25pt"/>
            </w:pict>
          </mc:Fallback>
        </mc:AlternateContent>
      </w:r>
    </w:p>
    <w:p w14:paraId="390F5DEA" w14:textId="77777777" w:rsidR="00E72E02" w:rsidRPr="00DD043E" w:rsidRDefault="00AB21BE" w:rsidP="00EE57F9">
      <w:pPr>
        <w:numPr>
          <w:ilvl w:val="0"/>
          <w:numId w:val="34"/>
        </w:numPr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24"/>
          <w:szCs w:val="24"/>
        </w:rPr>
      </w:pPr>
      <w:r w:rsidRPr="00DD043E">
        <w:rPr>
          <w:rFonts w:ascii="Tahoma" w:hAnsi="Tahoma" w:cs="Tahoma"/>
          <w:sz w:val="24"/>
          <w:szCs w:val="24"/>
        </w:rPr>
        <w:t>My PhD project</w:t>
      </w:r>
      <w:r w:rsidR="00E41477">
        <w:rPr>
          <w:rFonts w:ascii="Tahoma" w:hAnsi="Tahoma" w:cs="Tahoma"/>
          <w:sz w:val="24"/>
          <w:szCs w:val="24"/>
        </w:rPr>
        <w:t xml:space="preserve"> was</w:t>
      </w:r>
      <w:r w:rsidR="00E72E02" w:rsidRPr="00DD043E">
        <w:rPr>
          <w:rFonts w:ascii="Tahoma" w:hAnsi="Tahoma" w:cs="Tahoma"/>
          <w:sz w:val="24"/>
          <w:szCs w:val="24"/>
        </w:rPr>
        <w:t xml:space="preserve"> focused on </w:t>
      </w:r>
      <w:r w:rsidR="00E41477">
        <w:rPr>
          <w:rFonts w:ascii="Tahoma" w:hAnsi="Tahoma" w:cs="Tahoma"/>
          <w:sz w:val="24"/>
          <w:szCs w:val="24"/>
        </w:rPr>
        <w:t>the structural biology of human immune proteins in</w:t>
      </w:r>
      <w:r w:rsidR="00A53AFF">
        <w:rPr>
          <w:rFonts w:ascii="Tahoma" w:hAnsi="Tahoma" w:cs="Tahoma"/>
          <w:sz w:val="24"/>
          <w:szCs w:val="24"/>
        </w:rPr>
        <w:t xml:space="preserve">volved in </w:t>
      </w:r>
      <w:r w:rsidR="00AE5CCE">
        <w:rPr>
          <w:rFonts w:ascii="Tahoma" w:hAnsi="Tahoma" w:cs="Tahoma"/>
          <w:sz w:val="24"/>
          <w:szCs w:val="24"/>
        </w:rPr>
        <w:t xml:space="preserve">human </w:t>
      </w:r>
      <w:r w:rsidR="00A53AFF">
        <w:rPr>
          <w:rFonts w:ascii="Tahoma" w:hAnsi="Tahoma" w:cs="Tahoma"/>
          <w:sz w:val="24"/>
          <w:szCs w:val="24"/>
        </w:rPr>
        <w:t>innate immunity</w:t>
      </w:r>
      <w:r w:rsidR="00E41477">
        <w:rPr>
          <w:rFonts w:ascii="Tahoma" w:hAnsi="Tahoma" w:cs="Tahoma"/>
          <w:sz w:val="24"/>
          <w:szCs w:val="24"/>
        </w:rPr>
        <w:t>.</w:t>
      </w:r>
      <w:r w:rsidR="00AE5CCE">
        <w:rPr>
          <w:rFonts w:ascii="Tahoma" w:hAnsi="Tahoma" w:cs="Tahoma"/>
          <w:sz w:val="24"/>
          <w:szCs w:val="24"/>
        </w:rPr>
        <w:t xml:space="preserve"> T</w:t>
      </w:r>
      <w:r w:rsidR="00A53AFF">
        <w:rPr>
          <w:rFonts w:ascii="Tahoma" w:hAnsi="Tahoma" w:cs="Tahoma"/>
          <w:sz w:val="24"/>
          <w:szCs w:val="24"/>
        </w:rPr>
        <w:t xml:space="preserve">he project </w:t>
      </w:r>
      <w:r w:rsidR="00AE5CCE">
        <w:rPr>
          <w:rFonts w:ascii="Tahoma" w:hAnsi="Tahoma" w:cs="Tahoma"/>
          <w:sz w:val="24"/>
          <w:szCs w:val="24"/>
        </w:rPr>
        <w:t>aims were</w:t>
      </w:r>
      <w:r w:rsidR="00A53AFF">
        <w:rPr>
          <w:rFonts w:ascii="Tahoma" w:hAnsi="Tahoma" w:cs="Tahoma"/>
          <w:sz w:val="24"/>
          <w:szCs w:val="24"/>
        </w:rPr>
        <w:t xml:space="preserve"> to determine the crystal structure of TRIF and TRAM, adaptor proteins involved in</w:t>
      </w:r>
      <w:r w:rsidR="00AE5CCE">
        <w:rPr>
          <w:rFonts w:ascii="Tahoma" w:hAnsi="Tahoma" w:cs="Tahoma"/>
          <w:sz w:val="24"/>
          <w:szCs w:val="24"/>
        </w:rPr>
        <w:t xml:space="preserve"> TLR signaling pathways</w:t>
      </w:r>
      <w:r w:rsidR="00A53AFF">
        <w:rPr>
          <w:rFonts w:ascii="Tahoma" w:hAnsi="Tahoma" w:cs="Tahoma"/>
          <w:sz w:val="24"/>
          <w:szCs w:val="24"/>
        </w:rPr>
        <w:t>.</w:t>
      </w:r>
      <w:r w:rsidR="00E41477">
        <w:rPr>
          <w:rFonts w:ascii="Tahoma" w:hAnsi="Tahoma" w:cs="Tahoma"/>
          <w:sz w:val="24"/>
          <w:szCs w:val="24"/>
        </w:rPr>
        <w:t xml:space="preserve"> </w:t>
      </w:r>
    </w:p>
    <w:p w14:paraId="1D92BBDE" w14:textId="77777777" w:rsidR="00A17834" w:rsidRPr="00DD043E" w:rsidRDefault="00A17834" w:rsidP="00A17834">
      <w:pPr>
        <w:ind w:left="180"/>
        <w:jc w:val="both"/>
        <w:rPr>
          <w:rFonts w:ascii="Tahoma" w:hAnsi="Tahoma" w:cs="Tahoma"/>
          <w:sz w:val="24"/>
          <w:szCs w:val="24"/>
        </w:rPr>
      </w:pPr>
    </w:p>
    <w:p w14:paraId="213DEFAB" w14:textId="77777777" w:rsidR="00FE04D3" w:rsidRPr="006159A6" w:rsidRDefault="00E41477" w:rsidP="006159A6">
      <w:pPr>
        <w:numPr>
          <w:ilvl w:val="0"/>
          <w:numId w:val="34"/>
        </w:numPr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During </w:t>
      </w:r>
      <w:r w:rsidR="006159A6">
        <w:rPr>
          <w:rFonts w:ascii="Tahoma" w:hAnsi="Tahoma" w:cs="Tahoma"/>
          <w:sz w:val="24"/>
          <w:szCs w:val="24"/>
        </w:rPr>
        <w:t>MS and undergraduate degrees,</w:t>
      </w:r>
      <w:r>
        <w:rPr>
          <w:rFonts w:ascii="Tahoma" w:hAnsi="Tahoma" w:cs="Tahoma"/>
          <w:sz w:val="24"/>
          <w:szCs w:val="24"/>
        </w:rPr>
        <w:t xml:space="preserve"> my</w:t>
      </w:r>
      <w:r w:rsidR="006159A6">
        <w:rPr>
          <w:rFonts w:ascii="Tahoma" w:hAnsi="Tahoma" w:cs="Tahoma"/>
          <w:sz w:val="24"/>
          <w:szCs w:val="24"/>
        </w:rPr>
        <w:t xml:space="preserve"> research was focused on the pharmacological and toxicological studies of traditional medicine</w:t>
      </w:r>
      <w:r w:rsidR="00AE5CCE">
        <w:rPr>
          <w:rFonts w:ascii="Tahoma" w:hAnsi="Tahoma" w:cs="Tahoma"/>
          <w:sz w:val="24"/>
          <w:szCs w:val="24"/>
        </w:rPr>
        <w:t xml:space="preserve">s using </w:t>
      </w:r>
      <w:r w:rsidR="006159A6">
        <w:rPr>
          <w:rFonts w:ascii="Tahoma" w:hAnsi="Tahoma" w:cs="Tahoma"/>
          <w:sz w:val="24"/>
          <w:szCs w:val="24"/>
        </w:rPr>
        <w:t>animal model</w:t>
      </w:r>
      <w:r w:rsidR="00A17834" w:rsidRPr="00DD043E">
        <w:rPr>
          <w:rFonts w:ascii="Tahoma" w:hAnsi="Tahoma" w:cs="Tahoma"/>
          <w:sz w:val="24"/>
          <w:szCs w:val="24"/>
        </w:rPr>
        <w:t>.</w:t>
      </w:r>
    </w:p>
    <w:p w14:paraId="6020398D" w14:textId="77777777" w:rsidR="00AE4CDB" w:rsidRPr="00DD043E" w:rsidRDefault="00AE4CDB" w:rsidP="009D51AA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F4CCC89" w14:textId="77777777" w:rsidR="00B3419B" w:rsidRDefault="00B3419B" w:rsidP="00987983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04F7657" w14:textId="77777777" w:rsidR="006B513C" w:rsidRDefault="006B513C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6B513C">
        <w:rPr>
          <w:rFonts w:ascii="Tahoma" w:hAnsi="Tahoma" w:cs="Tahoma"/>
          <w:b/>
          <w:bCs/>
          <w:sz w:val="24"/>
          <w:szCs w:val="24"/>
          <w:u w:val="single"/>
        </w:rPr>
        <w:t>Grant</w:t>
      </w:r>
    </w:p>
    <w:p w14:paraId="137BC7E4" w14:textId="77777777" w:rsidR="00E948DC" w:rsidRPr="006B513C" w:rsidRDefault="00E948DC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EB038F8" w14:textId="77777777" w:rsidR="006B513C" w:rsidRPr="006B513C" w:rsidRDefault="006B513C" w:rsidP="006B513C">
      <w:pPr>
        <w:pStyle w:val="Heading1"/>
        <w:rPr>
          <w:rFonts w:ascii="Tahoma" w:hAnsi="Tahoma" w:cs="Tahoma"/>
          <w:b/>
          <w:bCs/>
          <w:szCs w:val="24"/>
          <w:u w:val="single"/>
        </w:rPr>
      </w:pPr>
      <w:r w:rsidRPr="006B513C">
        <w:rPr>
          <w:rFonts w:ascii="Tahoma" w:hAnsi="Tahoma"/>
          <w:b/>
          <w:szCs w:val="24"/>
        </w:rPr>
        <w:t>Co-investigator:</w:t>
      </w:r>
      <w:r w:rsidRPr="006B513C">
        <w:rPr>
          <w:rFonts w:ascii="Tahoma" w:hAnsi="Tahoma"/>
          <w:szCs w:val="24"/>
        </w:rPr>
        <w:t xml:space="preserve"> Research group/network title: </w:t>
      </w:r>
      <w:r w:rsidRPr="006B513C">
        <w:rPr>
          <w:rFonts w:ascii="Tahoma" w:eastAsiaTheme="majorEastAsia" w:hAnsi="Tahoma"/>
        </w:rPr>
        <w:t>Studies on Safety, Efficacy and Adverse Health Effects of Herbal Formulation of Bangladesh (BAN 05)</w:t>
      </w:r>
      <w:r w:rsidRPr="006B513C">
        <w:rPr>
          <w:rFonts w:ascii="Tahoma" w:hAnsi="Tahoma"/>
          <w:szCs w:val="24"/>
        </w:rPr>
        <w:t>.</w:t>
      </w:r>
      <w:r w:rsidRPr="006B513C">
        <w:rPr>
          <w:rFonts w:ascii="Tahoma" w:hAnsi="Tahoma" w:cstheme="minorHAnsi"/>
          <w:szCs w:val="24"/>
        </w:rPr>
        <w:t xml:space="preserve"> IS</w:t>
      </w:r>
      <w:r w:rsidR="00BA2ACB">
        <w:rPr>
          <w:rFonts w:ascii="Tahoma" w:hAnsi="Tahoma" w:cstheme="minorHAnsi"/>
          <w:szCs w:val="24"/>
        </w:rPr>
        <w:t>P (International Science Program</w:t>
      </w:r>
      <w:r w:rsidRPr="006B513C">
        <w:rPr>
          <w:rFonts w:ascii="Tahoma" w:hAnsi="Tahoma" w:cstheme="minorHAnsi"/>
          <w:szCs w:val="24"/>
        </w:rPr>
        <w:t xml:space="preserve">)-supported research groups and networks; Uppsala University, Uppsala, Sweden. Group Leader: </w:t>
      </w:r>
      <w:proofErr w:type="spellStart"/>
      <w:r w:rsidRPr="006B513C">
        <w:rPr>
          <w:rFonts w:ascii="Tahoma" w:hAnsi="Tahoma"/>
        </w:rPr>
        <w:t>Dr</w:t>
      </w:r>
      <w:proofErr w:type="spellEnd"/>
      <w:r w:rsidRPr="006B513C">
        <w:rPr>
          <w:rFonts w:ascii="Tahoma" w:hAnsi="Tahoma"/>
        </w:rPr>
        <w:t xml:space="preserve"> </w:t>
      </w:r>
      <w:proofErr w:type="spellStart"/>
      <w:r w:rsidRPr="006B513C">
        <w:rPr>
          <w:rFonts w:ascii="Tahoma" w:hAnsi="Tahoma"/>
        </w:rPr>
        <w:t>Md</w:t>
      </w:r>
      <w:proofErr w:type="spellEnd"/>
      <w:r w:rsidRPr="006B513C">
        <w:rPr>
          <w:rFonts w:ascii="Tahoma" w:hAnsi="Tahoma"/>
        </w:rPr>
        <w:t xml:space="preserve"> </w:t>
      </w:r>
      <w:proofErr w:type="spellStart"/>
      <w:r w:rsidRPr="006B513C">
        <w:rPr>
          <w:rFonts w:ascii="Tahoma" w:hAnsi="Tahoma"/>
        </w:rPr>
        <w:t>Rausan</w:t>
      </w:r>
      <w:proofErr w:type="spellEnd"/>
      <w:r w:rsidRPr="006B513C">
        <w:rPr>
          <w:rFonts w:ascii="Tahoma" w:hAnsi="Tahoma"/>
        </w:rPr>
        <w:t xml:space="preserve"> </w:t>
      </w:r>
      <w:proofErr w:type="spellStart"/>
      <w:r w:rsidRPr="006B513C">
        <w:rPr>
          <w:rFonts w:ascii="Tahoma" w:hAnsi="Tahoma"/>
        </w:rPr>
        <w:t>Zamir</w:t>
      </w:r>
      <w:proofErr w:type="spellEnd"/>
      <w:r w:rsidRPr="006B513C">
        <w:rPr>
          <w:rFonts w:ascii="Tahoma" w:hAnsi="Tahoma"/>
        </w:rPr>
        <w:t>; email: rsnzamir@yahoo.com</w:t>
      </w:r>
    </w:p>
    <w:p w14:paraId="19862BFB" w14:textId="77777777" w:rsidR="006B513C" w:rsidRDefault="006B513C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B520444" w14:textId="77777777" w:rsidR="007448C8" w:rsidRDefault="007448C8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47A7481" w14:textId="77777777" w:rsidR="00AF16DF" w:rsidRDefault="005E34AC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As a </w:t>
      </w:r>
      <w:r w:rsidR="00AF16DF">
        <w:rPr>
          <w:rFonts w:ascii="Tahoma" w:hAnsi="Tahoma" w:cs="Tahoma"/>
          <w:b/>
          <w:bCs/>
          <w:sz w:val="24"/>
          <w:szCs w:val="24"/>
          <w:u w:val="single"/>
        </w:rPr>
        <w:t>Supervisor</w:t>
      </w:r>
    </w:p>
    <w:p w14:paraId="08D43D80" w14:textId="77777777" w:rsidR="00AF16DF" w:rsidRDefault="00AF16DF" w:rsidP="00E40EFE">
      <w:pPr>
        <w:jc w:val="both"/>
        <w:rPr>
          <w:rFonts w:ascii="Tahoma" w:hAnsi="Tahoma" w:cs="Tahoma"/>
          <w:bCs/>
          <w:sz w:val="24"/>
          <w:szCs w:val="24"/>
        </w:rPr>
      </w:pPr>
    </w:p>
    <w:p w14:paraId="514819A9" w14:textId="77777777" w:rsidR="00D266D4" w:rsidRDefault="00AF16DF" w:rsidP="00D266D4">
      <w:pPr>
        <w:jc w:val="both"/>
        <w:rPr>
          <w:rFonts w:ascii="Tahoma" w:hAnsi="Tahoma" w:cs="Tahoma"/>
          <w:bCs/>
          <w:sz w:val="24"/>
          <w:szCs w:val="24"/>
        </w:rPr>
      </w:pPr>
      <w:r w:rsidRPr="00AF16DF">
        <w:rPr>
          <w:rFonts w:ascii="Tahoma" w:hAnsi="Tahoma" w:cs="Tahoma"/>
          <w:bCs/>
          <w:sz w:val="24"/>
          <w:szCs w:val="24"/>
        </w:rPr>
        <w:t xml:space="preserve">During my research career I have supervised several undergraduate and master research projects in Southeast University, University of Queensland and Daffodil </w:t>
      </w:r>
      <w:r w:rsidRPr="00AF16DF">
        <w:rPr>
          <w:rFonts w:ascii="Tahoma" w:hAnsi="Tahoma" w:cs="Tahoma"/>
          <w:bCs/>
          <w:sz w:val="24"/>
          <w:szCs w:val="24"/>
        </w:rPr>
        <w:lastRenderedPageBreak/>
        <w:t>International University.</w:t>
      </w:r>
      <w:r>
        <w:rPr>
          <w:rFonts w:ascii="Tahoma" w:hAnsi="Tahoma" w:cs="Tahoma"/>
          <w:bCs/>
          <w:sz w:val="24"/>
          <w:szCs w:val="24"/>
        </w:rPr>
        <w:t xml:space="preserve"> Several of these research project</w:t>
      </w:r>
      <w:r w:rsidR="00E96537">
        <w:rPr>
          <w:rFonts w:ascii="Tahoma" w:hAnsi="Tahoma" w:cs="Tahoma"/>
          <w:bCs/>
          <w:sz w:val="24"/>
          <w:szCs w:val="24"/>
        </w:rPr>
        <w:t>s</w:t>
      </w:r>
      <w:r>
        <w:rPr>
          <w:rFonts w:ascii="Tahoma" w:hAnsi="Tahoma" w:cs="Tahoma"/>
          <w:bCs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Cs/>
          <w:sz w:val="24"/>
          <w:szCs w:val="24"/>
        </w:rPr>
        <w:t>has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been published in different journal which I have included in the publication list. Currently I am supervising four Honors research projects and three Masters research project in North South University. The title of few projects, which I supervised in Daffodil International University last year, has been given below:</w:t>
      </w:r>
    </w:p>
    <w:p w14:paraId="560D5125" w14:textId="77777777" w:rsidR="00D266D4" w:rsidRDefault="00D266D4" w:rsidP="00D266D4">
      <w:pPr>
        <w:jc w:val="both"/>
        <w:rPr>
          <w:rFonts w:ascii="Tahoma" w:hAnsi="Tahoma" w:cs="Tahoma"/>
          <w:bCs/>
          <w:sz w:val="24"/>
          <w:szCs w:val="24"/>
        </w:rPr>
      </w:pPr>
    </w:p>
    <w:p w14:paraId="57EECFBB" w14:textId="77777777" w:rsidR="00AF16DF" w:rsidRPr="00D266D4" w:rsidRDefault="00AF16DF" w:rsidP="00D266D4">
      <w:pPr>
        <w:pStyle w:val="ListParagraph"/>
        <w:numPr>
          <w:ilvl w:val="0"/>
          <w:numId w:val="37"/>
        </w:numPr>
        <w:jc w:val="both"/>
        <w:rPr>
          <w:rFonts w:ascii="Tahoma" w:hAnsi="Tahoma" w:cs="Tahoma"/>
          <w:bCs/>
          <w:sz w:val="24"/>
          <w:szCs w:val="24"/>
        </w:rPr>
      </w:pPr>
      <w:r w:rsidRPr="00D266D4">
        <w:rPr>
          <w:rFonts w:ascii="Tahoma" w:hAnsi="Tahoma" w:cs="Tahoma"/>
          <w:sz w:val="24"/>
          <w:szCs w:val="24"/>
          <w:lang w:val="en-AU"/>
        </w:rPr>
        <w:t xml:space="preserve">Evaluation of </w:t>
      </w:r>
      <w:r w:rsidR="00D266D4" w:rsidRPr="00D266D4">
        <w:rPr>
          <w:rFonts w:ascii="Tahoma" w:hAnsi="Tahoma" w:cs="Tahoma"/>
          <w:sz w:val="24"/>
          <w:szCs w:val="24"/>
          <w:lang w:val="en-AU"/>
        </w:rPr>
        <w:t>hypoglycaemic</w:t>
      </w:r>
      <w:r w:rsidRPr="00D266D4">
        <w:rPr>
          <w:rFonts w:ascii="Tahoma" w:hAnsi="Tahoma" w:cs="Tahoma"/>
          <w:sz w:val="24"/>
          <w:szCs w:val="24"/>
          <w:lang w:val="en-AU"/>
        </w:rPr>
        <w:t xml:space="preserve"> activities of herbal drug “</w:t>
      </w:r>
      <w:proofErr w:type="spellStart"/>
      <w:r w:rsidRPr="00D266D4">
        <w:rPr>
          <w:rFonts w:ascii="Tahoma" w:hAnsi="Tahoma" w:cs="Tahoma"/>
          <w:sz w:val="24"/>
          <w:szCs w:val="24"/>
          <w:lang w:val="en-AU"/>
        </w:rPr>
        <w:t>Methi</w:t>
      </w:r>
      <w:proofErr w:type="spellEnd"/>
      <w:r w:rsidRPr="00D266D4">
        <w:rPr>
          <w:rFonts w:ascii="Tahoma" w:hAnsi="Tahoma" w:cs="Tahoma"/>
          <w:sz w:val="24"/>
          <w:szCs w:val="24"/>
          <w:lang w:val="en-AU"/>
        </w:rPr>
        <w:t>” in streptozo</w:t>
      </w:r>
      <w:r w:rsidR="00D266D4" w:rsidRPr="00D266D4">
        <w:rPr>
          <w:rFonts w:ascii="Tahoma" w:hAnsi="Tahoma" w:cs="Tahoma"/>
          <w:sz w:val="24"/>
          <w:szCs w:val="24"/>
          <w:lang w:val="en-AU"/>
        </w:rPr>
        <w:t>to</w:t>
      </w:r>
      <w:r w:rsidRPr="00D266D4">
        <w:rPr>
          <w:rFonts w:ascii="Tahoma" w:hAnsi="Tahoma" w:cs="Tahoma"/>
          <w:sz w:val="24"/>
          <w:szCs w:val="24"/>
          <w:lang w:val="en-AU"/>
        </w:rPr>
        <w:t>cin induced diabetic rats.</w:t>
      </w:r>
    </w:p>
    <w:p w14:paraId="7FA42A39" w14:textId="77777777" w:rsidR="00AF16DF" w:rsidRPr="00D266D4" w:rsidRDefault="00D266D4" w:rsidP="00D266D4">
      <w:pPr>
        <w:pStyle w:val="ListParagraph"/>
        <w:numPr>
          <w:ilvl w:val="0"/>
          <w:numId w:val="37"/>
        </w:numPr>
        <w:rPr>
          <w:rFonts w:ascii="Tahoma" w:hAnsi="Tahoma" w:cs="Tahoma"/>
          <w:sz w:val="24"/>
          <w:szCs w:val="24"/>
          <w:lang w:val="en-AU"/>
        </w:rPr>
      </w:pPr>
      <w:r w:rsidRPr="00D266D4">
        <w:rPr>
          <w:rFonts w:ascii="Tahoma" w:hAnsi="Tahoma" w:cs="Tahoma"/>
          <w:sz w:val="24"/>
          <w:szCs w:val="24"/>
          <w:lang w:val="en-AU"/>
        </w:rPr>
        <w:t>Evaluation</w:t>
      </w:r>
      <w:r w:rsidR="00AF16DF" w:rsidRPr="00D266D4">
        <w:rPr>
          <w:rFonts w:ascii="Tahoma" w:hAnsi="Tahoma" w:cs="Tahoma"/>
          <w:sz w:val="24"/>
          <w:szCs w:val="24"/>
          <w:lang w:val="en-AU"/>
        </w:rPr>
        <w:t xml:space="preserve"> of the efficacy of </w:t>
      </w:r>
      <w:r w:rsidR="005E34AC" w:rsidRPr="00D266D4">
        <w:rPr>
          <w:rFonts w:ascii="Tahoma" w:hAnsi="Tahoma" w:cs="Tahoma"/>
          <w:sz w:val="24"/>
          <w:szCs w:val="24"/>
          <w:lang w:val="en-AU"/>
        </w:rPr>
        <w:t>“</w:t>
      </w:r>
      <w:r w:rsidR="00AF16DF" w:rsidRPr="00D266D4">
        <w:rPr>
          <w:rFonts w:ascii="Tahoma" w:hAnsi="Tahoma" w:cs="Tahoma"/>
          <w:sz w:val="24"/>
          <w:szCs w:val="24"/>
          <w:lang w:val="en-AU"/>
        </w:rPr>
        <w:t xml:space="preserve">Alisa </w:t>
      </w:r>
      <w:proofErr w:type="spellStart"/>
      <w:r w:rsidR="00AF16DF" w:rsidRPr="00D266D4">
        <w:rPr>
          <w:rFonts w:ascii="Tahoma" w:hAnsi="Tahoma" w:cs="Tahoma"/>
          <w:sz w:val="24"/>
          <w:szCs w:val="24"/>
          <w:lang w:val="en-AU"/>
        </w:rPr>
        <w:t>Garlitab</w:t>
      </w:r>
      <w:proofErr w:type="spellEnd"/>
      <w:r w:rsidR="005E34AC" w:rsidRPr="00D266D4">
        <w:rPr>
          <w:rFonts w:ascii="Tahoma" w:hAnsi="Tahoma" w:cs="Tahoma"/>
          <w:sz w:val="24"/>
          <w:szCs w:val="24"/>
          <w:lang w:val="en-AU"/>
        </w:rPr>
        <w:t>”</w:t>
      </w:r>
      <w:r w:rsidR="00AF16DF" w:rsidRPr="00D266D4">
        <w:rPr>
          <w:rFonts w:ascii="Tahoma" w:hAnsi="Tahoma" w:cs="Tahoma"/>
          <w:sz w:val="24"/>
          <w:szCs w:val="24"/>
          <w:lang w:val="en-AU"/>
        </w:rPr>
        <w:t>, an anti-diabetic herbal preparation, in streptozo</w:t>
      </w:r>
      <w:r w:rsidRPr="00D266D4">
        <w:rPr>
          <w:rFonts w:ascii="Tahoma" w:hAnsi="Tahoma" w:cs="Tahoma"/>
          <w:sz w:val="24"/>
          <w:szCs w:val="24"/>
          <w:lang w:val="en-AU"/>
        </w:rPr>
        <w:t>to</w:t>
      </w:r>
      <w:r w:rsidR="00AF16DF" w:rsidRPr="00D266D4">
        <w:rPr>
          <w:rFonts w:ascii="Tahoma" w:hAnsi="Tahoma" w:cs="Tahoma"/>
          <w:sz w:val="24"/>
          <w:szCs w:val="24"/>
          <w:lang w:val="en-AU"/>
        </w:rPr>
        <w:t>cin induced diabetic rats.</w:t>
      </w:r>
    </w:p>
    <w:p w14:paraId="57F4BF1F" w14:textId="77777777" w:rsidR="00AF16DF" w:rsidRPr="00D266D4" w:rsidRDefault="00AF16DF" w:rsidP="00D266D4">
      <w:pPr>
        <w:pStyle w:val="ListParagraph"/>
        <w:numPr>
          <w:ilvl w:val="0"/>
          <w:numId w:val="37"/>
        </w:numPr>
        <w:jc w:val="both"/>
        <w:rPr>
          <w:rFonts w:ascii="Tahoma" w:hAnsi="Tahoma" w:cs="Tahoma"/>
          <w:bCs/>
          <w:sz w:val="24"/>
          <w:szCs w:val="24"/>
        </w:rPr>
      </w:pPr>
      <w:r w:rsidRPr="00D266D4">
        <w:rPr>
          <w:rFonts w:ascii="Tahoma" w:hAnsi="Tahoma" w:cs="Tahoma"/>
          <w:sz w:val="24"/>
          <w:szCs w:val="24"/>
          <w:lang w:val="en-AU"/>
        </w:rPr>
        <w:t xml:space="preserve">Evaluation of the efficacy of </w:t>
      </w:r>
      <w:r w:rsidR="005E34AC" w:rsidRPr="00D266D4">
        <w:rPr>
          <w:rFonts w:ascii="Tahoma" w:hAnsi="Tahoma" w:cs="Tahoma"/>
          <w:sz w:val="24"/>
          <w:szCs w:val="24"/>
          <w:lang w:val="en-AU"/>
        </w:rPr>
        <w:t xml:space="preserve">an </w:t>
      </w:r>
      <w:r w:rsidRPr="00D266D4">
        <w:rPr>
          <w:rFonts w:ascii="Tahoma" w:hAnsi="Tahoma" w:cs="Tahoma"/>
          <w:sz w:val="24"/>
          <w:szCs w:val="24"/>
          <w:lang w:val="en-AU"/>
        </w:rPr>
        <w:t>antidiabetic herbal drug (</w:t>
      </w:r>
      <w:proofErr w:type="spellStart"/>
      <w:r w:rsidRPr="00D266D4">
        <w:rPr>
          <w:rFonts w:ascii="Tahoma" w:hAnsi="Tahoma" w:cs="Tahoma"/>
          <w:sz w:val="24"/>
          <w:szCs w:val="24"/>
          <w:lang w:val="en-AU"/>
        </w:rPr>
        <w:t>Ziabit</w:t>
      </w:r>
      <w:proofErr w:type="spellEnd"/>
      <w:r w:rsidRPr="00D266D4">
        <w:rPr>
          <w:rFonts w:ascii="Tahoma" w:hAnsi="Tahoma" w:cs="Tahoma"/>
          <w:sz w:val="24"/>
          <w:szCs w:val="24"/>
          <w:lang w:val="en-AU"/>
        </w:rPr>
        <w:t xml:space="preserve">) on </w:t>
      </w:r>
      <w:r w:rsidR="005E34AC" w:rsidRPr="00D266D4">
        <w:rPr>
          <w:rFonts w:ascii="Tahoma" w:hAnsi="Tahoma" w:cs="Tahoma"/>
          <w:sz w:val="24"/>
          <w:szCs w:val="24"/>
          <w:lang w:val="en-AU"/>
        </w:rPr>
        <w:t xml:space="preserve">diabetic induced </w:t>
      </w:r>
      <w:r w:rsidRPr="00D266D4">
        <w:rPr>
          <w:rFonts w:ascii="Tahoma" w:hAnsi="Tahoma" w:cs="Tahoma"/>
          <w:sz w:val="24"/>
          <w:szCs w:val="24"/>
          <w:lang w:val="en-AU"/>
        </w:rPr>
        <w:t>animal model.</w:t>
      </w:r>
    </w:p>
    <w:p w14:paraId="6354F02F" w14:textId="77777777" w:rsidR="00AF16DF" w:rsidRDefault="00AF16DF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C8F38CE" w14:textId="77777777" w:rsidR="000A6D57" w:rsidRDefault="000A6D57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D8308BC" w14:textId="77777777" w:rsidR="005E34AC" w:rsidRDefault="005E34AC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As an Independent Researcher</w:t>
      </w:r>
    </w:p>
    <w:p w14:paraId="16F2DC3B" w14:textId="77777777" w:rsidR="005E34AC" w:rsidRDefault="005E34AC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DF7854B" w14:textId="77777777" w:rsidR="005E34AC" w:rsidRDefault="00D266D4" w:rsidP="00E40EFE">
      <w:pPr>
        <w:jc w:val="both"/>
        <w:rPr>
          <w:rFonts w:ascii="Tahoma" w:hAnsi="Tahoma" w:cstheme="minorHAnsi"/>
          <w:sz w:val="24"/>
          <w:szCs w:val="24"/>
        </w:rPr>
      </w:pPr>
      <w:r w:rsidRPr="00D266D4">
        <w:rPr>
          <w:rFonts w:ascii="Tahoma" w:hAnsi="Tahoma" w:cs="Tahoma"/>
          <w:bCs/>
          <w:sz w:val="24"/>
          <w:szCs w:val="24"/>
        </w:rPr>
        <w:t xml:space="preserve">I have lead </w:t>
      </w:r>
      <w:r w:rsidR="005E34AC" w:rsidRPr="00D266D4">
        <w:rPr>
          <w:rFonts w:ascii="Tahoma" w:hAnsi="Tahoma" w:cs="Tahoma"/>
          <w:bCs/>
          <w:sz w:val="24"/>
          <w:szCs w:val="24"/>
        </w:rPr>
        <w:t xml:space="preserve">and completed several </w:t>
      </w:r>
      <w:r w:rsidRPr="00D266D4">
        <w:rPr>
          <w:rFonts w:ascii="Tahoma" w:hAnsi="Tahoma" w:cs="Tahoma"/>
          <w:bCs/>
          <w:sz w:val="24"/>
          <w:szCs w:val="24"/>
        </w:rPr>
        <w:t>research</w:t>
      </w:r>
      <w:r w:rsidR="005E34AC" w:rsidRPr="00D266D4">
        <w:rPr>
          <w:rFonts w:ascii="Tahoma" w:hAnsi="Tahoma" w:cs="Tahoma"/>
          <w:bCs/>
          <w:sz w:val="24"/>
          <w:szCs w:val="24"/>
        </w:rPr>
        <w:t xml:space="preserve"> projects including my Honors, Masters and PhD research projects. Outcome of all </w:t>
      </w:r>
      <w:r>
        <w:rPr>
          <w:rFonts w:ascii="Tahoma" w:hAnsi="Tahoma" w:cs="Tahoma"/>
          <w:bCs/>
          <w:sz w:val="24"/>
          <w:szCs w:val="24"/>
        </w:rPr>
        <w:t xml:space="preserve">of </w:t>
      </w:r>
      <w:r w:rsidR="005E34AC" w:rsidRPr="00D266D4">
        <w:rPr>
          <w:rFonts w:ascii="Tahoma" w:hAnsi="Tahoma" w:cs="Tahoma"/>
          <w:bCs/>
          <w:sz w:val="24"/>
          <w:szCs w:val="24"/>
        </w:rPr>
        <w:t>these research project</w:t>
      </w:r>
      <w:r>
        <w:rPr>
          <w:rFonts w:ascii="Tahoma" w:hAnsi="Tahoma" w:cs="Tahoma"/>
          <w:bCs/>
          <w:sz w:val="24"/>
          <w:szCs w:val="24"/>
        </w:rPr>
        <w:t>s</w:t>
      </w:r>
      <w:r w:rsidR="005E34AC" w:rsidRPr="00D266D4">
        <w:rPr>
          <w:rFonts w:ascii="Tahoma" w:hAnsi="Tahoma" w:cs="Tahoma"/>
          <w:bCs/>
          <w:sz w:val="24"/>
          <w:szCs w:val="24"/>
        </w:rPr>
        <w:t xml:space="preserve"> has been reflected in my publication list. Last year while I was involved</w:t>
      </w:r>
      <w:r w:rsidR="005E34AC" w:rsidRPr="00D266D4">
        <w:rPr>
          <w:rFonts w:ascii="Tahoma" w:hAnsi="Tahoma" w:cstheme="minorHAnsi"/>
          <w:sz w:val="24"/>
          <w:szCs w:val="24"/>
        </w:rPr>
        <w:t xml:space="preserve"> ISP (International Science Program)-supported research groups and networks (BAN05), I have completed the following research project as an independent researcher.</w:t>
      </w:r>
    </w:p>
    <w:p w14:paraId="1BC1817D" w14:textId="77777777" w:rsidR="00D266D4" w:rsidRPr="00D266D4" w:rsidRDefault="00D266D4" w:rsidP="00E40EFE">
      <w:pPr>
        <w:jc w:val="both"/>
        <w:rPr>
          <w:rFonts w:ascii="Tahoma" w:hAnsi="Tahoma" w:cstheme="minorHAnsi"/>
          <w:sz w:val="24"/>
          <w:szCs w:val="24"/>
        </w:rPr>
      </w:pPr>
    </w:p>
    <w:p w14:paraId="699159F8" w14:textId="77777777" w:rsidR="005E34AC" w:rsidRPr="00D266D4" w:rsidRDefault="005E34AC" w:rsidP="005E34AC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bCs/>
          <w:sz w:val="24"/>
          <w:szCs w:val="24"/>
        </w:rPr>
      </w:pPr>
      <w:r w:rsidRPr="00D266D4">
        <w:rPr>
          <w:rFonts w:ascii="Tahoma" w:hAnsi="Tahoma" w:cs="Tahoma"/>
          <w:bCs/>
          <w:sz w:val="24"/>
          <w:szCs w:val="24"/>
        </w:rPr>
        <w:t xml:space="preserve">Evaluation of antidiabetic and </w:t>
      </w:r>
      <w:proofErr w:type="spellStart"/>
      <w:r w:rsidRPr="00D266D4">
        <w:rPr>
          <w:rFonts w:ascii="Tahoma" w:hAnsi="Tahoma" w:cs="Tahoma"/>
          <w:bCs/>
          <w:sz w:val="24"/>
          <w:szCs w:val="24"/>
        </w:rPr>
        <w:t>hypolipidemic</w:t>
      </w:r>
      <w:proofErr w:type="spellEnd"/>
      <w:r w:rsidRPr="00D266D4">
        <w:rPr>
          <w:rFonts w:ascii="Tahoma" w:hAnsi="Tahoma" w:cs="Tahoma"/>
          <w:bCs/>
          <w:sz w:val="24"/>
          <w:szCs w:val="24"/>
        </w:rPr>
        <w:t xml:space="preserve"> activity of “</w:t>
      </w:r>
      <w:proofErr w:type="spellStart"/>
      <w:r w:rsidRPr="00D266D4">
        <w:rPr>
          <w:rFonts w:ascii="Tahoma" w:hAnsi="Tahoma" w:cs="Tahoma"/>
          <w:bCs/>
          <w:sz w:val="24"/>
          <w:szCs w:val="24"/>
        </w:rPr>
        <w:t>Diazym</w:t>
      </w:r>
      <w:proofErr w:type="spellEnd"/>
      <w:r w:rsidRPr="00D266D4">
        <w:rPr>
          <w:rFonts w:ascii="Tahoma" w:hAnsi="Tahoma" w:cs="Tahoma"/>
          <w:bCs/>
          <w:sz w:val="24"/>
          <w:szCs w:val="24"/>
        </w:rPr>
        <w:t>”, an antidiabetic herbal preparation formulated in Bangladesh, in diabetic induced rat.</w:t>
      </w:r>
    </w:p>
    <w:p w14:paraId="08357CD4" w14:textId="77777777" w:rsidR="005E34AC" w:rsidRPr="00D266D4" w:rsidRDefault="005E34AC" w:rsidP="005E34AC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bCs/>
          <w:sz w:val="24"/>
          <w:szCs w:val="24"/>
        </w:rPr>
      </w:pPr>
      <w:r w:rsidRPr="00D266D4">
        <w:rPr>
          <w:rFonts w:ascii="Tahoma" w:hAnsi="Tahoma" w:cs="Tahoma"/>
          <w:bCs/>
          <w:sz w:val="24"/>
          <w:szCs w:val="24"/>
        </w:rPr>
        <w:t xml:space="preserve">Studies of </w:t>
      </w:r>
      <w:r w:rsidR="00D266D4" w:rsidRPr="00D266D4">
        <w:rPr>
          <w:rFonts w:ascii="Tahoma" w:hAnsi="Tahoma" w:cs="Tahoma"/>
          <w:bCs/>
          <w:sz w:val="24"/>
          <w:szCs w:val="24"/>
        </w:rPr>
        <w:t xml:space="preserve">the effects of </w:t>
      </w:r>
      <w:r w:rsidRPr="00D266D4">
        <w:rPr>
          <w:rFonts w:ascii="Tahoma" w:hAnsi="Tahoma" w:cs="Tahoma"/>
          <w:bCs/>
          <w:sz w:val="24"/>
          <w:szCs w:val="24"/>
        </w:rPr>
        <w:t>an antidiabetic herbal preparation formulated in Bangladesh (</w:t>
      </w:r>
      <w:r w:rsidR="00D266D4" w:rsidRPr="00D266D4">
        <w:rPr>
          <w:rFonts w:ascii="Tahoma" w:hAnsi="Tahoma" w:cs="Tahoma"/>
          <w:bCs/>
          <w:sz w:val="24"/>
          <w:szCs w:val="24"/>
        </w:rPr>
        <w:t>“</w:t>
      </w:r>
      <w:proofErr w:type="spellStart"/>
      <w:r w:rsidRPr="00D266D4">
        <w:rPr>
          <w:rFonts w:ascii="Tahoma" w:hAnsi="Tahoma" w:cs="Tahoma"/>
          <w:bCs/>
          <w:sz w:val="24"/>
          <w:szCs w:val="24"/>
        </w:rPr>
        <w:t>Diano</w:t>
      </w:r>
      <w:proofErr w:type="spellEnd"/>
      <w:r w:rsidR="00D266D4" w:rsidRPr="00D266D4">
        <w:rPr>
          <w:rFonts w:ascii="Tahoma" w:hAnsi="Tahoma" w:cs="Tahoma"/>
          <w:bCs/>
          <w:sz w:val="24"/>
          <w:szCs w:val="24"/>
        </w:rPr>
        <w:t>”</w:t>
      </w:r>
      <w:r w:rsidRPr="00D266D4">
        <w:rPr>
          <w:rFonts w:ascii="Tahoma" w:hAnsi="Tahoma" w:cs="Tahoma"/>
          <w:bCs/>
          <w:sz w:val="24"/>
          <w:szCs w:val="24"/>
        </w:rPr>
        <w:t>)</w:t>
      </w:r>
      <w:r w:rsidR="00D266D4" w:rsidRPr="00D266D4">
        <w:rPr>
          <w:rFonts w:ascii="Tahoma" w:hAnsi="Tahoma" w:cs="Tahoma"/>
          <w:bCs/>
          <w:sz w:val="24"/>
          <w:szCs w:val="24"/>
        </w:rPr>
        <w:t xml:space="preserve"> on diabetic and cardiovascular complications in rat. </w:t>
      </w:r>
    </w:p>
    <w:p w14:paraId="07027C8E" w14:textId="77777777" w:rsidR="00D266D4" w:rsidRPr="005E34AC" w:rsidRDefault="00D266D4" w:rsidP="005E34AC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bCs/>
          <w:sz w:val="24"/>
          <w:szCs w:val="24"/>
        </w:rPr>
      </w:pPr>
      <w:r w:rsidRPr="00D266D4">
        <w:rPr>
          <w:rFonts w:ascii="Tahoma" w:hAnsi="Tahoma" w:cs="Tahoma"/>
          <w:bCs/>
          <w:sz w:val="24"/>
          <w:szCs w:val="24"/>
        </w:rPr>
        <w:t>Evaluation of the efficacy of “</w:t>
      </w:r>
      <w:proofErr w:type="spellStart"/>
      <w:r w:rsidRPr="00D266D4">
        <w:rPr>
          <w:rFonts w:ascii="Tahoma" w:hAnsi="Tahoma" w:cs="Tahoma"/>
          <w:bCs/>
          <w:sz w:val="24"/>
          <w:szCs w:val="24"/>
        </w:rPr>
        <w:t>Insucontrol</w:t>
      </w:r>
      <w:proofErr w:type="spellEnd"/>
      <w:r w:rsidRPr="00D266D4">
        <w:rPr>
          <w:rFonts w:ascii="Tahoma" w:hAnsi="Tahoma" w:cs="Tahoma"/>
          <w:bCs/>
          <w:sz w:val="24"/>
          <w:szCs w:val="24"/>
        </w:rPr>
        <w:t>” as an antidiabetic herbal preparation</w:t>
      </w:r>
      <w:r>
        <w:rPr>
          <w:rFonts w:ascii="Tahoma" w:hAnsi="Tahoma" w:cs="Tahoma"/>
          <w:bCs/>
          <w:sz w:val="24"/>
          <w:szCs w:val="24"/>
        </w:rPr>
        <w:t xml:space="preserve"> formulated in Bangladesh on diabetic induced animal (rat) model.</w:t>
      </w:r>
    </w:p>
    <w:p w14:paraId="0570F528" w14:textId="77777777" w:rsidR="005E34AC" w:rsidRDefault="005E34AC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979C164" w14:textId="77777777" w:rsidR="005E34AC" w:rsidRDefault="005E34AC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EFD0C92" w14:textId="77777777" w:rsidR="00E40EFE" w:rsidRDefault="00E40EFE" w:rsidP="00E40EF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DD043E">
        <w:rPr>
          <w:rFonts w:ascii="Tahoma" w:hAnsi="Tahoma" w:cs="Tahoma"/>
          <w:b/>
          <w:bCs/>
          <w:sz w:val="24"/>
          <w:szCs w:val="24"/>
          <w:u w:val="single"/>
        </w:rPr>
        <w:t>Publications</w:t>
      </w:r>
      <w:r w:rsidR="0094083E" w:rsidRPr="0094083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4083E" w:rsidRPr="00BA2ACB">
        <w:rPr>
          <w:rFonts w:ascii="Tahoma" w:hAnsi="Tahoma" w:cs="Tahoma"/>
          <w:b/>
          <w:bCs/>
          <w:sz w:val="24"/>
          <w:szCs w:val="24"/>
        </w:rPr>
        <w:t>(</w:t>
      </w:r>
      <w:r w:rsidR="0094083E" w:rsidRPr="00BA2ACB">
        <w:rPr>
          <w:rFonts w:ascii="Tahoma" w:hAnsi="Tahoma" w:cs="Tahoma"/>
          <w:b/>
          <w:bCs/>
          <w:color w:val="0D0D0D"/>
          <w:sz w:val="24"/>
          <w:szCs w:val="24"/>
        </w:rPr>
        <w:t>Scopus Author ID: 47761611300)</w:t>
      </w:r>
    </w:p>
    <w:p w14:paraId="3CD7FE74" w14:textId="77777777" w:rsidR="00E40EFE" w:rsidRPr="00987983" w:rsidRDefault="00E40EFE" w:rsidP="00E40EFE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45497192" w14:textId="77777777" w:rsidR="001F7352" w:rsidRPr="00C9335C" w:rsidRDefault="00D266D4" w:rsidP="001F7352">
      <w:pPr>
        <w:pStyle w:val="ListParagraph"/>
        <w:numPr>
          <w:ilvl w:val="0"/>
          <w:numId w:val="35"/>
        </w:numPr>
        <w:ind w:left="426" w:hanging="568"/>
        <w:jc w:val="both"/>
        <w:rPr>
          <w:rFonts w:ascii="Tahoma" w:hAnsi="Tahoma" w:cs="Tahoma"/>
          <w:sz w:val="24"/>
          <w:szCs w:val="24"/>
        </w:rPr>
      </w:pPr>
      <w:r w:rsidRPr="00C9335C">
        <w:rPr>
          <w:rFonts w:ascii="Tahoma" w:hAnsi="Tahoma" w:cs="Tahoma"/>
          <w:b/>
          <w:bCs/>
          <w:sz w:val="24"/>
          <w:szCs w:val="24"/>
          <w:u w:val="single"/>
          <w:lang w:val="en-AU"/>
        </w:rPr>
        <w:t>Ullah MO</w:t>
      </w:r>
      <w:r w:rsidRPr="00C9335C">
        <w:rPr>
          <w:rFonts w:ascii="Tahoma" w:hAnsi="Tahoma" w:cs="Tahoma"/>
          <w:sz w:val="24"/>
          <w:szCs w:val="24"/>
          <w:lang w:val="en-AU"/>
        </w:rPr>
        <w:t xml:space="preserve">, Sweet MJ, </w:t>
      </w:r>
      <w:proofErr w:type="spellStart"/>
      <w:r w:rsidRPr="00C9335C">
        <w:rPr>
          <w:rFonts w:ascii="Tahoma" w:hAnsi="Tahoma" w:cs="Tahoma"/>
          <w:sz w:val="24"/>
          <w:szCs w:val="24"/>
          <w:lang w:val="en-AU"/>
        </w:rPr>
        <w:t>Mansell</w:t>
      </w:r>
      <w:proofErr w:type="spellEnd"/>
      <w:r w:rsidRPr="00C9335C">
        <w:rPr>
          <w:rFonts w:ascii="Tahoma" w:hAnsi="Tahoma" w:cs="Tahoma"/>
          <w:sz w:val="24"/>
          <w:szCs w:val="24"/>
          <w:lang w:val="en-AU"/>
        </w:rPr>
        <w:t xml:space="preserve"> A, Kobe B. </w:t>
      </w:r>
      <w:r w:rsidRPr="00C9335C">
        <w:rPr>
          <w:rFonts w:ascii="Tahoma" w:hAnsi="Tahoma" w:cs="Tahoma"/>
          <w:sz w:val="24"/>
          <w:szCs w:val="24"/>
        </w:rPr>
        <w:t>Regulation and therapeutic potential of TRIF-dependent TLR signaling</w:t>
      </w:r>
      <w:r w:rsidRPr="00C9335C">
        <w:rPr>
          <w:rFonts w:ascii="Tahoma" w:hAnsi="Tahoma" w:cs="Tahoma"/>
          <w:i/>
          <w:iCs/>
          <w:sz w:val="24"/>
          <w:szCs w:val="24"/>
        </w:rPr>
        <w:t>.</w:t>
      </w:r>
      <w:r w:rsidR="00C9335C">
        <w:rPr>
          <w:rFonts w:ascii="Tahoma" w:hAnsi="Tahoma" w:cs="Tahoma"/>
          <w:i/>
          <w:iCs/>
          <w:sz w:val="24"/>
          <w:szCs w:val="24"/>
        </w:rPr>
        <w:t xml:space="preserve"> Submitted to the “Journal of Leukocyte Biology”.</w:t>
      </w:r>
      <w:bookmarkStart w:id="0" w:name="_GoBack"/>
      <w:bookmarkEnd w:id="0"/>
      <w:r w:rsidRPr="00C9335C">
        <w:rPr>
          <w:rFonts w:ascii="Tahoma" w:hAnsi="Tahoma" w:cs="Tahoma"/>
          <w:i/>
          <w:iCs/>
          <w:sz w:val="24"/>
          <w:szCs w:val="24"/>
        </w:rPr>
        <w:t xml:space="preserve"> </w:t>
      </w:r>
    </w:p>
    <w:p w14:paraId="2D96C82E" w14:textId="77777777" w:rsidR="00C9335C" w:rsidRPr="00C9335C" w:rsidRDefault="00C9335C" w:rsidP="00C9335C">
      <w:pPr>
        <w:pStyle w:val="ListParagraph"/>
        <w:ind w:left="426"/>
        <w:jc w:val="both"/>
        <w:rPr>
          <w:rFonts w:ascii="Tahoma" w:hAnsi="Tahoma" w:cs="Tahoma"/>
          <w:sz w:val="24"/>
          <w:szCs w:val="24"/>
        </w:rPr>
      </w:pPr>
    </w:p>
    <w:p w14:paraId="0C8A53E5" w14:textId="77777777" w:rsidR="001F7352" w:rsidRPr="000A6D57" w:rsidRDefault="001F7352" w:rsidP="001F7352">
      <w:pPr>
        <w:pStyle w:val="ListParagraph"/>
        <w:numPr>
          <w:ilvl w:val="0"/>
          <w:numId w:val="35"/>
        </w:numPr>
        <w:ind w:left="426" w:hanging="568"/>
        <w:jc w:val="both"/>
        <w:rPr>
          <w:rFonts w:ascii="Tahoma" w:hAnsi="Tahoma" w:cs="Tahoma"/>
          <w:sz w:val="24"/>
          <w:szCs w:val="24"/>
        </w:rPr>
      </w:pPr>
      <w:r w:rsidRPr="000A6D57">
        <w:rPr>
          <w:rFonts w:ascii="Tahoma" w:hAnsi="Tahoma" w:cs="Tahoma"/>
          <w:b/>
          <w:bCs/>
          <w:sz w:val="24"/>
          <w:szCs w:val="24"/>
          <w:u w:val="single"/>
        </w:rPr>
        <w:t>Ullah MO</w:t>
      </w:r>
      <w:r w:rsidRPr="000A6D57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0A6D57">
        <w:rPr>
          <w:rFonts w:ascii="Tahoma" w:hAnsi="Tahoma" w:cs="Tahoma"/>
          <w:bCs/>
          <w:sz w:val="24"/>
          <w:szCs w:val="24"/>
        </w:rPr>
        <w:t>Zaman</w:t>
      </w:r>
      <w:proofErr w:type="spellEnd"/>
      <w:r w:rsidRPr="000A6D57">
        <w:rPr>
          <w:rFonts w:ascii="Tahoma" w:hAnsi="Tahoma" w:cs="Tahoma"/>
          <w:bCs/>
          <w:sz w:val="24"/>
          <w:szCs w:val="24"/>
        </w:rPr>
        <w:t xml:space="preserve"> KHA, </w:t>
      </w:r>
      <w:proofErr w:type="spellStart"/>
      <w:r w:rsidRPr="000A6D57">
        <w:rPr>
          <w:rFonts w:ascii="Tahoma" w:hAnsi="Tahoma" w:cs="Tahoma"/>
          <w:bCs/>
          <w:sz w:val="24"/>
          <w:szCs w:val="24"/>
        </w:rPr>
        <w:t>Chowdhury</w:t>
      </w:r>
      <w:proofErr w:type="spellEnd"/>
      <w:r w:rsidRPr="000A6D57">
        <w:rPr>
          <w:rFonts w:ascii="Tahoma" w:hAnsi="Tahoma" w:cs="Tahoma"/>
          <w:bCs/>
          <w:sz w:val="24"/>
          <w:szCs w:val="24"/>
        </w:rPr>
        <w:t xml:space="preserve"> MAI. Analgesic, anti-</w:t>
      </w:r>
      <w:proofErr w:type="spellStart"/>
      <w:r w:rsidRPr="000A6D57">
        <w:rPr>
          <w:rFonts w:ascii="Tahoma" w:hAnsi="Tahoma" w:cs="Tahoma"/>
          <w:bCs/>
          <w:sz w:val="24"/>
          <w:szCs w:val="24"/>
        </w:rPr>
        <w:t>diarrhoeal</w:t>
      </w:r>
      <w:proofErr w:type="spellEnd"/>
      <w:r w:rsidRPr="000A6D57">
        <w:rPr>
          <w:rFonts w:ascii="Tahoma" w:hAnsi="Tahoma" w:cs="Tahoma"/>
          <w:bCs/>
          <w:sz w:val="24"/>
          <w:szCs w:val="24"/>
        </w:rPr>
        <w:t xml:space="preserve">, antioxidant and </w:t>
      </w:r>
      <w:r w:rsidRPr="000A6D57">
        <w:rPr>
          <w:rFonts w:ascii="Tahoma" w:hAnsi="Tahoma" w:cs="Tahoma"/>
          <w:sz w:val="24"/>
          <w:szCs w:val="24"/>
        </w:rPr>
        <w:t>cytotoxic</w:t>
      </w:r>
      <w:r w:rsidRPr="000A6D57">
        <w:rPr>
          <w:rFonts w:ascii="Tahoma" w:hAnsi="Tahoma" w:cs="Tahoma"/>
          <w:bCs/>
          <w:sz w:val="24"/>
          <w:szCs w:val="24"/>
        </w:rPr>
        <w:t xml:space="preserve"> properties of </w:t>
      </w:r>
      <w:proofErr w:type="spellStart"/>
      <w:r w:rsidRPr="000A6D57">
        <w:rPr>
          <w:rFonts w:ascii="Tahoma" w:hAnsi="Tahoma" w:cs="Tahoma"/>
          <w:bCs/>
          <w:i/>
          <w:sz w:val="24"/>
          <w:szCs w:val="24"/>
        </w:rPr>
        <w:t>Barringtonia</w:t>
      </w:r>
      <w:proofErr w:type="spellEnd"/>
      <w:r w:rsidRPr="000A6D57">
        <w:rPr>
          <w:rFonts w:ascii="Tahoma" w:hAnsi="Tahoma" w:cs="Tahoma"/>
          <w:bCs/>
          <w:i/>
          <w:sz w:val="24"/>
          <w:szCs w:val="24"/>
        </w:rPr>
        <w:t xml:space="preserve"> acutangula </w:t>
      </w:r>
      <w:r w:rsidRPr="000A6D57">
        <w:rPr>
          <w:rFonts w:ascii="Tahoma" w:hAnsi="Tahoma" w:cs="Tahoma"/>
          <w:bCs/>
          <w:iCs/>
          <w:sz w:val="24"/>
          <w:szCs w:val="24"/>
        </w:rPr>
        <w:t>leaf and bark.</w:t>
      </w:r>
      <w:r w:rsidR="000A6D57">
        <w:rPr>
          <w:rFonts w:ascii="Tahoma" w:hAnsi="Tahoma" w:cs="Tahoma"/>
          <w:bCs/>
          <w:iCs/>
          <w:sz w:val="24"/>
          <w:szCs w:val="24"/>
        </w:rPr>
        <w:t xml:space="preserve"> Going to submit soon.</w:t>
      </w:r>
    </w:p>
    <w:p w14:paraId="31C14119" w14:textId="77777777" w:rsidR="001F7352" w:rsidRPr="000A6D57" w:rsidRDefault="001F7352" w:rsidP="000A6D57">
      <w:pPr>
        <w:jc w:val="both"/>
        <w:rPr>
          <w:rFonts w:ascii="Tahoma" w:hAnsi="Tahoma" w:cs="Tahoma"/>
          <w:sz w:val="24"/>
          <w:szCs w:val="24"/>
        </w:rPr>
      </w:pPr>
    </w:p>
    <w:p w14:paraId="5DEB2BCE" w14:textId="77777777" w:rsidR="00C1093C" w:rsidRPr="001F7352" w:rsidRDefault="00E96537" w:rsidP="001F7352">
      <w:pPr>
        <w:pStyle w:val="ListParagraph"/>
        <w:numPr>
          <w:ilvl w:val="0"/>
          <w:numId w:val="35"/>
        </w:numPr>
        <w:ind w:left="426" w:hanging="568"/>
        <w:jc w:val="both"/>
        <w:rPr>
          <w:rFonts w:ascii="Tahoma" w:hAnsi="Tahoma" w:cs="Tahoma"/>
          <w:sz w:val="24"/>
          <w:szCs w:val="24"/>
        </w:rPr>
      </w:pPr>
      <w:proofErr w:type="spellStart"/>
      <w:r w:rsidRPr="00E96537">
        <w:rPr>
          <w:rFonts w:ascii="Tahoma" w:hAnsi="Tahoma" w:cs="Tahoma"/>
          <w:sz w:val="24"/>
          <w:szCs w:val="24"/>
        </w:rPr>
        <w:t>Zamir</w:t>
      </w:r>
      <w:proofErr w:type="spellEnd"/>
      <w:r>
        <w:rPr>
          <w:rFonts w:ascii="Tahoma" w:hAnsi="Tahoma" w:cs="Tahoma"/>
          <w:sz w:val="24"/>
          <w:szCs w:val="24"/>
        </w:rPr>
        <w:t xml:space="preserve"> R, </w:t>
      </w:r>
      <w:r w:rsidRPr="00E96537">
        <w:rPr>
          <w:rFonts w:ascii="Tahoma" w:hAnsi="Tahoma" w:cs="Tahoma"/>
          <w:sz w:val="24"/>
          <w:szCs w:val="24"/>
        </w:rPr>
        <w:t>Hosen</w:t>
      </w:r>
      <w:r>
        <w:rPr>
          <w:rFonts w:ascii="Tahoma" w:hAnsi="Tahoma" w:cs="Tahoma"/>
          <w:sz w:val="24"/>
          <w:szCs w:val="24"/>
        </w:rPr>
        <w:t xml:space="preserve"> A, </w:t>
      </w:r>
      <w:r w:rsidRPr="00E96537">
        <w:rPr>
          <w:rFonts w:ascii="Tahoma" w:hAnsi="Tahoma" w:cs="Tahoma"/>
          <w:sz w:val="24"/>
          <w:szCs w:val="24"/>
        </w:rPr>
        <w:t>Ullah</w:t>
      </w:r>
      <w:r>
        <w:rPr>
          <w:rFonts w:ascii="Tahoma" w:hAnsi="Tahoma" w:cs="Tahoma"/>
          <w:sz w:val="24"/>
          <w:szCs w:val="24"/>
        </w:rPr>
        <w:t xml:space="preserve"> MO, </w:t>
      </w:r>
      <w:proofErr w:type="spellStart"/>
      <w:r w:rsidRPr="00E96537">
        <w:rPr>
          <w:rFonts w:ascii="Tahoma" w:hAnsi="Tahoma" w:cs="Tahoma"/>
          <w:sz w:val="24"/>
          <w:szCs w:val="24"/>
        </w:rPr>
        <w:t>Nahar</w:t>
      </w:r>
      <w:proofErr w:type="spellEnd"/>
      <w:r>
        <w:rPr>
          <w:rFonts w:ascii="Tahoma" w:hAnsi="Tahoma" w:cs="Tahoma"/>
          <w:sz w:val="24"/>
          <w:szCs w:val="24"/>
        </w:rPr>
        <w:t xml:space="preserve"> N. </w:t>
      </w:r>
      <w:r w:rsidRPr="00E96537">
        <w:rPr>
          <w:rFonts w:ascii="Tahoma" w:hAnsi="Tahoma" w:cs="Tahoma"/>
          <w:sz w:val="24"/>
          <w:szCs w:val="24"/>
        </w:rPr>
        <w:t>Microbial and Heavy Metal Contaminant of Antidiabetic Herbal Prepara</w:t>
      </w:r>
      <w:r>
        <w:rPr>
          <w:rFonts w:ascii="Tahoma" w:hAnsi="Tahoma" w:cs="Tahoma"/>
          <w:sz w:val="24"/>
          <w:szCs w:val="24"/>
        </w:rPr>
        <w:t>tions Formulated in Bangladesh.</w:t>
      </w:r>
      <w:r w:rsidRPr="00E96537">
        <w:rPr>
          <w:rFonts w:ascii="Tahoma" w:hAnsi="Tahoma" w:cs="Tahoma"/>
          <w:sz w:val="24"/>
          <w:szCs w:val="24"/>
        </w:rPr>
        <w:t xml:space="preserve"> Evidence-Based Complementary and Alternative Medicine, vol. 2015, Article ID 243593, 9 pages, 2015. </w:t>
      </w:r>
      <w:proofErr w:type="gramStart"/>
      <w:r w:rsidRPr="00E96537">
        <w:rPr>
          <w:rFonts w:ascii="Tahoma" w:hAnsi="Tahoma" w:cs="Tahoma"/>
          <w:sz w:val="24"/>
          <w:szCs w:val="24"/>
        </w:rPr>
        <w:t>doi:10.1155</w:t>
      </w:r>
      <w:proofErr w:type="gramEnd"/>
      <w:r w:rsidRPr="00E96537">
        <w:rPr>
          <w:rFonts w:ascii="Tahoma" w:hAnsi="Tahoma" w:cs="Tahoma"/>
          <w:sz w:val="24"/>
          <w:szCs w:val="24"/>
        </w:rPr>
        <w:t xml:space="preserve">/2015/243593 </w:t>
      </w:r>
      <w:r w:rsidR="001F7352" w:rsidRPr="001F7352">
        <w:rPr>
          <w:rFonts w:ascii="Tahoma" w:hAnsi="Tahoma" w:cs="Tahoma"/>
          <w:b/>
          <w:sz w:val="24"/>
          <w:szCs w:val="24"/>
        </w:rPr>
        <w:t>(Impact factor: 1.88)</w:t>
      </w:r>
    </w:p>
    <w:p w14:paraId="21FC61DE" w14:textId="77777777" w:rsidR="00C1093C" w:rsidRPr="00C1093C" w:rsidRDefault="00C1093C" w:rsidP="00C1093C">
      <w:pPr>
        <w:pStyle w:val="ListParagraph"/>
        <w:ind w:left="426"/>
        <w:jc w:val="both"/>
        <w:rPr>
          <w:rFonts w:ascii="Tahoma" w:hAnsi="Tahoma" w:cs="Tahoma"/>
          <w:sz w:val="24"/>
          <w:szCs w:val="24"/>
        </w:rPr>
      </w:pPr>
    </w:p>
    <w:p w14:paraId="6A4347EE" w14:textId="77777777" w:rsidR="00C1093C" w:rsidRPr="00C1093C" w:rsidRDefault="00C1093C" w:rsidP="00C1093C">
      <w:pPr>
        <w:pStyle w:val="ListParagraph"/>
        <w:ind w:left="426"/>
        <w:jc w:val="both"/>
        <w:rPr>
          <w:rFonts w:ascii="Tahoma" w:hAnsi="Tahoma" w:cs="Tahoma"/>
          <w:sz w:val="24"/>
          <w:szCs w:val="24"/>
        </w:rPr>
      </w:pPr>
    </w:p>
    <w:p w14:paraId="322B5DD6" w14:textId="77777777" w:rsidR="00C1093C" w:rsidRPr="001F7352" w:rsidRDefault="00C1093C" w:rsidP="00C1093C">
      <w:pPr>
        <w:pStyle w:val="ListParagraph"/>
        <w:numPr>
          <w:ilvl w:val="0"/>
          <w:numId w:val="35"/>
        </w:numPr>
        <w:ind w:left="426" w:hanging="568"/>
        <w:jc w:val="both"/>
        <w:rPr>
          <w:rFonts w:ascii="Tahoma" w:hAnsi="Tahoma" w:cs="Tahoma"/>
          <w:sz w:val="24"/>
          <w:szCs w:val="24"/>
        </w:rPr>
      </w:pPr>
      <w:proofErr w:type="spellStart"/>
      <w:r w:rsidRPr="00C1093C">
        <w:rPr>
          <w:rFonts w:ascii="Tahoma" w:hAnsi="Tahoma" w:cs="Tahoma"/>
          <w:color w:val="000000"/>
          <w:sz w:val="24"/>
          <w:szCs w:val="24"/>
        </w:rPr>
        <w:t>Alam</w:t>
      </w:r>
      <w:proofErr w:type="spellEnd"/>
      <w:r w:rsidRPr="00C1093C">
        <w:rPr>
          <w:rFonts w:ascii="Tahoma" w:hAnsi="Tahoma" w:cs="Tahoma"/>
          <w:color w:val="000000"/>
          <w:sz w:val="24"/>
          <w:szCs w:val="24"/>
        </w:rPr>
        <w:t xml:space="preserve"> MA, </w:t>
      </w:r>
      <w:proofErr w:type="spellStart"/>
      <w:r w:rsidRPr="00C1093C">
        <w:rPr>
          <w:rFonts w:ascii="Tahoma" w:hAnsi="Tahoma" w:cs="Tahoma"/>
          <w:color w:val="000000"/>
          <w:sz w:val="24"/>
          <w:szCs w:val="24"/>
        </w:rPr>
        <w:t>Subhan</w:t>
      </w:r>
      <w:proofErr w:type="spellEnd"/>
      <w:r w:rsidRPr="00C1093C">
        <w:rPr>
          <w:rFonts w:ascii="Tahoma" w:hAnsi="Tahoma" w:cs="Tahoma"/>
          <w:color w:val="000000"/>
          <w:sz w:val="24"/>
          <w:szCs w:val="24"/>
        </w:rPr>
        <w:t xml:space="preserve"> N,</w:t>
      </w:r>
      <w:r w:rsidRPr="00C1093C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C1093C">
        <w:rPr>
          <w:rFonts w:ascii="Tahoma" w:hAnsi="Tahoma" w:cs="Tahoma"/>
          <w:color w:val="000000"/>
          <w:sz w:val="24"/>
          <w:szCs w:val="24"/>
        </w:rPr>
        <w:t>Hossain</w:t>
      </w:r>
      <w:proofErr w:type="spellEnd"/>
      <w:r w:rsidRPr="00C1093C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</w:t>
      </w:r>
      <w:r w:rsidRPr="00C1093C">
        <w:rPr>
          <w:rFonts w:ascii="Tahoma" w:hAnsi="Tahoma" w:cs="Tahoma"/>
          <w:color w:val="000000"/>
          <w:sz w:val="24"/>
          <w:szCs w:val="24"/>
        </w:rPr>
        <w:t xml:space="preserve">H, </w:t>
      </w:r>
      <w:proofErr w:type="spellStart"/>
      <w:r w:rsidRPr="00C1093C">
        <w:rPr>
          <w:rFonts w:ascii="Tahoma" w:hAnsi="Tahoma" w:cs="Tahoma"/>
          <w:color w:val="000000"/>
          <w:sz w:val="24"/>
          <w:szCs w:val="24"/>
        </w:rPr>
        <w:t>Hossain</w:t>
      </w:r>
      <w:proofErr w:type="spellEnd"/>
      <w:r w:rsidRPr="00C1093C">
        <w:rPr>
          <w:rFonts w:ascii="Tahoma" w:hAnsi="Tahoma" w:cs="Tahoma"/>
          <w:color w:val="000000"/>
          <w:sz w:val="24"/>
          <w:szCs w:val="24"/>
        </w:rPr>
        <w:t xml:space="preserve"> M, </w:t>
      </w:r>
      <w:proofErr w:type="spellStart"/>
      <w:r w:rsidRPr="00C1093C">
        <w:rPr>
          <w:rFonts w:ascii="Tahoma" w:hAnsi="Tahoma" w:cs="Tahoma"/>
          <w:color w:val="000000"/>
          <w:sz w:val="24"/>
          <w:szCs w:val="24"/>
        </w:rPr>
        <w:t>Rahman</w:t>
      </w:r>
      <w:proofErr w:type="spellEnd"/>
      <w:r w:rsidRPr="00C1093C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</w:t>
      </w:r>
      <w:r w:rsidRPr="00C1093C">
        <w:rPr>
          <w:rFonts w:ascii="Tahoma" w:hAnsi="Tahoma" w:cs="Tahoma"/>
          <w:color w:val="000000"/>
          <w:sz w:val="24"/>
          <w:szCs w:val="24"/>
        </w:rPr>
        <w:t xml:space="preserve">MM, </w:t>
      </w:r>
      <w:r w:rsidRPr="00C1093C">
        <w:rPr>
          <w:rFonts w:ascii="Tahoma" w:hAnsi="Tahoma" w:cs="Tahoma"/>
          <w:b/>
          <w:color w:val="000000"/>
          <w:sz w:val="24"/>
          <w:szCs w:val="24"/>
          <w:u w:val="single"/>
        </w:rPr>
        <w:t>Ullah MO</w:t>
      </w:r>
      <w:r w:rsidRPr="00C1093C"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 w:rsidRPr="00C1093C">
        <w:rPr>
          <w:rFonts w:ascii="Tahoma" w:hAnsi="Tahoma" w:cs="Tahoma"/>
          <w:color w:val="000000"/>
          <w:sz w:val="24"/>
          <w:szCs w:val="24"/>
        </w:rPr>
        <w:t>Hydroxycinnamic</w:t>
      </w:r>
      <w:proofErr w:type="spellEnd"/>
      <w:r w:rsidRPr="00C1093C">
        <w:rPr>
          <w:rFonts w:ascii="Tahoma" w:hAnsi="Tahoma" w:cs="Tahoma"/>
          <w:color w:val="000000"/>
          <w:sz w:val="24"/>
          <w:szCs w:val="24"/>
        </w:rPr>
        <w:t xml:space="preserve"> Acid Derivatives: A Potential Class of Natural Compounds for the Management of Lipid Metabolism and Obesity. </w:t>
      </w:r>
      <w:r w:rsidRPr="001F7352">
        <w:rPr>
          <w:rFonts w:ascii="Tahoma" w:hAnsi="Tahoma" w:cs="Tahoma"/>
          <w:color w:val="000000"/>
          <w:sz w:val="24"/>
          <w:szCs w:val="24"/>
        </w:rPr>
        <w:t xml:space="preserve">Submitted to </w:t>
      </w:r>
      <w:r w:rsidR="001F7352" w:rsidRPr="001F7352">
        <w:rPr>
          <w:rFonts w:ascii="Tahoma" w:hAnsi="Tahoma" w:cs="Tahoma"/>
          <w:i/>
          <w:color w:val="000000"/>
          <w:sz w:val="24"/>
          <w:szCs w:val="24"/>
        </w:rPr>
        <w:t>“</w:t>
      </w:r>
      <w:r w:rsidRPr="001F7352">
        <w:rPr>
          <w:rFonts w:ascii="Tahoma" w:hAnsi="Tahoma" w:cs="Tahoma"/>
          <w:i/>
          <w:color w:val="000000"/>
          <w:sz w:val="24"/>
          <w:szCs w:val="24"/>
        </w:rPr>
        <w:t>Nutrition and Metabolism</w:t>
      </w:r>
      <w:r w:rsidR="001F7352" w:rsidRPr="001F7352">
        <w:rPr>
          <w:rFonts w:ascii="Tahoma" w:hAnsi="Tahoma" w:cs="Tahoma"/>
          <w:i/>
          <w:color w:val="000000"/>
          <w:sz w:val="24"/>
          <w:szCs w:val="24"/>
        </w:rPr>
        <w:t>”</w:t>
      </w:r>
      <w:r w:rsidRPr="001F7352">
        <w:rPr>
          <w:rFonts w:ascii="Tahoma" w:hAnsi="Tahoma" w:cs="Tahoma"/>
          <w:color w:val="000000"/>
          <w:sz w:val="24"/>
          <w:szCs w:val="24"/>
        </w:rPr>
        <w:t xml:space="preserve"> after revision based on reviewer comments.</w:t>
      </w:r>
      <w:r w:rsidR="001F7352" w:rsidRPr="001F7352">
        <w:rPr>
          <w:rFonts w:ascii="Tahoma" w:hAnsi="Tahoma" w:cs="Tahoma"/>
          <w:b/>
          <w:sz w:val="24"/>
          <w:szCs w:val="24"/>
        </w:rPr>
        <w:t xml:space="preserve"> </w:t>
      </w:r>
      <w:r w:rsidR="001F7352">
        <w:rPr>
          <w:rFonts w:ascii="Tahoma" w:hAnsi="Tahoma" w:cs="Tahoma"/>
          <w:b/>
          <w:sz w:val="24"/>
          <w:szCs w:val="24"/>
        </w:rPr>
        <w:t>(Impact factor: 3.26</w:t>
      </w:r>
      <w:r w:rsidR="001F7352" w:rsidRPr="001F7352">
        <w:rPr>
          <w:rFonts w:ascii="Tahoma" w:hAnsi="Tahoma" w:cs="Tahoma"/>
          <w:b/>
          <w:sz w:val="24"/>
          <w:szCs w:val="24"/>
        </w:rPr>
        <w:t>)</w:t>
      </w:r>
    </w:p>
    <w:p w14:paraId="44BBB58E" w14:textId="77777777" w:rsidR="00C1093C" w:rsidRPr="001F7352" w:rsidRDefault="00C1093C" w:rsidP="000A6D57">
      <w:pPr>
        <w:pStyle w:val="ListParagraph"/>
        <w:ind w:left="426"/>
        <w:jc w:val="both"/>
        <w:rPr>
          <w:rFonts w:ascii="Tahoma" w:hAnsi="Tahoma" w:cs="Tahoma"/>
          <w:sz w:val="24"/>
          <w:szCs w:val="24"/>
        </w:rPr>
      </w:pPr>
    </w:p>
    <w:p w14:paraId="7030E81E" w14:textId="77777777" w:rsidR="00D266D4" w:rsidRPr="00950D12" w:rsidRDefault="00D266D4" w:rsidP="00D266D4">
      <w:pPr>
        <w:pStyle w:val="ListParagraph"/>
        <w:ind w:left="426"/>
        <w:jc w:val="both"/>
        <w:rPr>
          <w:rFonts w:ascii="Tahoma" w:hAnsi="Tahoma" w:cs="Tahoma"/>
          <w:sz w:val="24"/>
          <w:szCs w:val="24"/>
        </w:rPr>
      </w:pPr>
    </w:p>
    <w:p w14:paraId="1F45B771" w14:textId="77777777" w:rsidR="00E40EFE" w:rsidRPr="00FC5B6E" w:rsidRDefault="00E40EFE" w:rsidP="00E40EFE">
      <w:pPr>
        <w:pStyle w:val="ListParagraph"/>
        <w:numPr>
          <w:ilvl w:val="0"/>
          <w:numId w:val="35"/>
        </w:numPr>
        <w:ind w:left="426" w:hanging="568"/>
        <w:jc w:val="both"/>
        <w:rPr>
          <w:rFonts w:ascii="Tahoma" w:hAnsi="Tahoma" w:cs="Arial"/>
          <w:color w:val="000000" w:themeColor="text1"/>
          <w:sz w:val="24"/>
          <w:szCs w:val="24"/>
        </w:rPr>
      </w:pPr>
      <w:r w:rsidRPr="00FC5B6E">
        <w:rPr>
          <w:rFonts w:ascii="Tahoma" w:hAnsi="Tahoma" w:cs="Tahoma"/>
          <w:b/>
          <w:bCs/>
          <w:sz w:val="24"/>
          <w:szCs w:val="24"/>
          <w:u w:val="single"/>
          <w:lang w:val="en-AU"/>
        </w:rPr>
        <w:t>Ullah MO</w:t>
      </w:r>
      <w:r w:rsidRPr="00FC5B6E">
        <w:rPr>
          <w:rFonts w:ascii="Tahoma" w:hAnsi="Tahoma" w:cs="Tahoma"/>
          <w:sz w:val="24"/>
          <w:szCs w:val="24"/>
          <w:lang w:val="en-AU"/>
        </w:rPr>
        <w:t>,</w:t>
      </w:r>
      <w:r w:rsidRPr="00FC5B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5B6E">
        <w:rPr>
          <w:rFonts w:ascii="Tahoma" w:hAnsi="Tahoma" w:cs="Tahoma"/>
          <w:sz w:val="24"/>
          <w:szCs w:val="24"/>
        </w:rPr>
        <w:t>Valkov</w:t>
      </w:r>
      <w:proofErr w:type="spellEnd"/>
      <w:r w:rsidRPr="00FC5B6E">
        <w:rPr>
          <w:rFonts w:ascii="Tahoma" w:hAnsi="Tahoma" w:cs="Tahoma"/>
          <w:sz w:val="24"/>
          <w:szCs w:val="24"/>
        </w:rPr>
        <w:t xml:space="preserve"> E, </w:t>
      </w:r>
      <w:proofErr w:type="spellStart"/>
      <w:r w:rsidRPr="00FC5B6E">
        <w:rPr>
          <w:rFonts w:ascii="Tahoma" w:hAnsi="Tahoma" w:cs="Tahoma"/>
          <w:sz w:val="24"/>
          <w:szCs w:val="24"/>
          <w:lang w:val="en-AU"/>
        </w:rPr>
        <w:t>Ve</w:t>
      </w:r>
      <w:proofErr w:type="spellEnd"/>
      <w:r w:rsidRPr="00FC5B6E">
        <w:rPr>
          <w:rFonts w:ascii="Tahoma" w:hAnsi="Tahoma" w:cs="Tahoma"/>
          <w:sz w:val="24"/>
          <w:szCs w:val="24"/>
          <w:lang w:val="en-AU"/>
        </w:rPr>
        <w:t xml:space="preserve"> T, Williams S, Mas C, </w:t>
      </w:r>
      <w:proofErr w:type="spellStart"/>
      <w:r w:rsidRPr="00FC5B6E">
        <w:rPr>
          <w:rFonts w:ascii="Tahoma" w:hAnsi="Tahoma" w:cs="Tahoma"/>
          <w:sz w:val="24"/>
          <w:szCs w:val="24"/>
          <w:lang w:val="en-AU"/>
        </w:rPr>
        <w:t>Mansell</w:t>
      </w:r>
      <w:proofErr w:type="spellEnd"/>
      <w:r w:rsidRPr="00FC5B6E">
        <w:rPr>
          <w:rFonts w:ascii="Tahoma" w:hAnsi="Tahoma" w:cs="Tahoma"/>
          <w:sz w:val="24"/>
          <w:szCs w:val="24"/>
          <w:lang w:val="en-AU"/>
        </w:rPr>
        <w:t xml:space="preserve"> A, Kobe B. </w:t>
      </w:r>
      <w:r w:rsidRPr="00FC5B6E">
        <w:rPr>
          <w:rFonts w:ascii="Tahoma" w:hAnsi="Tahoma" w:cs="Tahoma"/>
          <w:sz w:val="24"/>
          <w:szCs w:val="24"/>
        </w:rPr>
        <w:t>Recombinant production of functional full-length and truncated human TRAM/TICAM-2 adaptor protein involved in Toll-like receptor and interferon signaling</w:t>
      </w:r>
      <w:r w:rsidRPr="00FC5B6E">
        <w:rPr>
          <w:rFonts w:ascii="Tahoma" w:hAnsi="Tahoma" w:cs="Arial"/>
          <w:color w:val="000000" w:themeColor="text1"/>
          <w:sz w:val="24"/>
          <w:szCs w:val="24"/>
        </w:rPr>
        <w:t>.</w:t>
      </w:r>
      <w:r w:rsidR="004664D4">
        <w:rPr>
          <w:rFonts w:ascii="Tahoma" w:hAnsi="Tahoma" w:cs="Arial"/>
          <w:color w:val="000000" w:themeColor="text1"/>
          <w:sz w:val="24"/>
          <w:szCs w:val="24"/>
        </w:rPr>
        <w:t xml:space="preserve"> </w:t>
      </w:r>
      <w:hyperlink r:id="rId9" w:tooltip="Protein expression and purification." w:history="1">
        <w:r w:rsidR="00FC5B6E" w:rsidRPr="00FC5B6E">
          <w:rPr>
            <w:rStyle w:val="Hyperlink"/>
            <w:rFonts w:ascii="Tahoma" w:hAnsi="Tahoma" w:cs="Arial"/>
            <w:color w:val="000000" w:themeColor="text1"/>
            <w:sz w:val="24"/>
            <w:szCs w:val="24"/>
            <w:u w:val="none"/>
          </w:rPr>
          <w:t xml:space="preserve">Protein </w:t>
        </w:r>
        <w:proofErr w:type="spellStart"/>
        <w:r w:rsidR="00FC5B6E" w:rsidRPr="00FC5B6E">
          <w:rPr>
            <w:rStyle w:val="Hyperlink"/>
            <w:rFonts w:ascii="Tahoma" w:hAnsi="Tahoma" w:cs="Arial"/>
            <w:color w:val="000000" w:themeColor="text1"/>
            <w:sz w:val="24"/>
            <w:szCs w:val="24"/>
            <w:u w:val="none"/>
          </w:rPr>
          <w:t>Expr</w:t>
        </w:r>
        <w:proofErr w:type="spellEnd"/>
        <w:r w:rsidR="00FC5B6E" w:rsidRPr="00FC5B6E">
          <w:rPr>
            <w:rStyle w:val="Hyperlink"/>
            <w:rFonts w:ascii="Tahoma" w:hAnsi="Tahoma" w:cs="Arial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C5B6E" w:rsidRPr="00FC5B6E">
          <w:rPr>
            <w:rStyle w:val="Hyperlink"/>
            <w:rFonts w:ascii="Tahoma" w:hAnsi="Tahoma" w:cs="Arial"/>
            <w:color w:val="000000" w:themeColor="text1"/>
            <w:sz w:val="24"/>
            <w:szCs w:val="24"/>
            <w:u w:val="none"/>
          </w:rPr>
          <w:t>Purif</w:t>
        </w:r>
        <w:proofErr w:type="spellEnd"/>
        <w:r w:rsidR="00FC5B6E" w:rsidRPr="00FC5B6E">
          <w:rPr>
            <w:rStyle w:val="Hyperlink"/>
            <w:rFonts w:ascii="Tahoma" w:hAnsi="Tahoma" w:cs="Arial"/>
            <w:color w:val="000000" w:themeColor="text1"/>
            <w:sz w:val="24"/>
            <w:szCs w:val="24"/>
            <w:u w:val="none"/>
          </w:rPr>
          <w:t>.</w:t>
        </w:r>
      </w:hyperlink>
      <w:r w:rsidR="004664D4">
        <w:rPr>
          <w:rFonts w:ascii="Tahoma" w:hAnsi="Tahoma" w:cs="Arial"/>
          <w:color w:val="000000" w:themeColor="text1"/>
          <w:sz w:val="24"/>
          <w:szCs w:val="24"/>
        </w:rPr>
        <w:t xml:space="preserve"> 2015</w:t>
      </w:r>
      <w:proofErr w:type="gramStart"/>
      <w:r w:rsidR="004664D4">
        <w:rPr>
          <w:rFonts w:ascii="Tahoma" w:hAnsi="Tahoma" w:cs="Arial"/>
          <w:color w:val="000000" w:themeColor="text1"/>
          <w:sz w:val="24"/>
          <w:szCs w:val="24"/>
        </w:rPr>
        <w:t>;</w:t>
      </w:r>
      <w:proofErr w:type="gramEnd"/>
      <w:r w:rsidR="004664D4">
        <w:rPr>
          <w:rFonts w:ascii="Tahoma" w:hAnsi="Tahoma" w:cs="Arial"/>
          <w:color w:val="000000" w:themeColor="text1"/>
          <w:sz w:val="24"/>
          <w:szCs w:val="24"/>
        </w:rPr>
        <w:t xml:space="preserve"> 106: 31-40.</w:t>
      </w:r>
      <w:r w:rsidR="00FC5B6E" w:rsidRPr="00FC5B6E">
        <w:rPr>
          <w:rFonts w:ascii="Tahoma" w:hAnsi="Tahoma" w:cs="Arial"/>
          <w:color w:val="000000" w:themeColor="text1"/>
          <w:sz w:val="24"/>
          <w:szCs w:val="24"/>
        </w:rPr>
        <w:t xml:space="preserve"> </w:t>
      </w:r>
    </w:p>
    <w:p w14:paraId="509B3D4C" w14:textId="77777777" w:rsidR="00E40EFE" w:rsidRPr="00FC5B6E" w:rsidRDefault="00E40EFE" w:rsidP="00E40EFE">
      <w:pPr>
        <w:pStyle w:val="ListParagraph"/>
        <w:ind w:left="426"/>
        <w:jc w:val="both"/>
        <w:rPr>
          <w:rFonts w:cs="Arial"/>
          <w:color w:val="000000" w:themeColor="text1"/>
          <w:sz w:val="24"/>
          <w:szCs w:val="24"/>
        </w:rPr>
      </w:pPr>
    </w:p>
    <w:p w14:paraId="6E8B5EE1" w14:textId="77777777" w:rsidR="00E40EFE" w:rsidRPr="00235850" w:rsidRDefault="00E40EFE" w:rsidP="00E40EFE">
      <w:pPr>
        <w:pStyle w:val="ListParagraph"/>
        <w:ind w:left="426"/>
        <w:jc w:val="both"/>
        <w:rPr>
          <w:rFonts w:ascii="Tahoma" w:hAnsi="Tahoma" w:cs="Tahoma"/>
          <w:sz w:val="24"/>
          <w:szCs w:val="24"/>
        </w:rPr>
      </w:pPr>
    </w:p>
    <w:p w14:paraId="73C3C882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8"/>
        <w:jc w:val="both"/>
        <w:rPr>
          <w:rFonts w:ascii="Tahoma" w:hAnsi="Tahoma" w:cs="Tahoma"/>
          <w:sz w:val="24"/>
          <w:szCs w:val="24"/>
        </w:rPr>
      </w:pP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Ve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T,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Alaidarous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M, Sweet MJ,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Mansell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A, Kobe B. </w:t>
      </w:r>
      <w:r w:rsidRPr="00DD5B83">
        <w:rPr>
          <w:rFonts w:ascii="Tahoma" w:hAnsi="Tahoma" w:cs="Tahoma"/>
          <w:sz w:val="24"/>
          <w:szCs w:val="24"/>
        </w:rPr>
        <w:t xml:space="preserve"> The TLR signaling adaptor TRIF/TICAM1 has a N-terminal helical domain with structural similarity to IFIT proteins.</w:t>
      </w:r>
      <w:r w:rsidRPr="00DD5B83">
        <w:rPr>
          <w:rFonts w:ascii="Tahoma" w:hAnsi="Tahoma" w:cs="Tahoma"/>
          <w:i/>
          <w:noProof/>
          <w:sz w:val="24"/>
          <w:szCs w:val="24"/>
        </w:rPr>
        <w:t xml:space="preserve"> </w:t>
      </w:r>
      <w:r w:rsidRPr="003B1B00">
        <w:rPr>
          <w:rFonts w:ascii="Tahoma" w:hAnsi="Tahoma" w:cs="Tahoma"/>
          <w:noProof/>
          <w:sz w:val="24"/>
          <w:szCs w:val="24"/>
        </w:rPr>
        <w:t>Acta Crystallogr Sect D Biol Crystallogr.</w:t>
      </w:r>
      <w:r w:rsidRPr="00DD5B83">
        <w:rPr>
          <w:rFonts w:ascii="Tahoma" w:hAnsi="Tahoma" w:cs="Tahoma"/>
          <w:sz w:val="24"/>
          <w:szCs w:val="24"/>
        </w:rPr>
        <w:t xml:space="preserve"> 2013; 69(12): 2420-2430.</w:t>
      </w:r>
      <w:r>
        <w:rPr>
          <w:rFonts w:ascii="Tahoma" w:hAnsi="Tahoma" w:cs="Tahoma"/>
          <w:sz w:val="24"/>
          <w:szCs w:val="24"/>
        </w:rPr>
        <w:t xml:space="preserve"> </w:t>
      </w:r>
      <w:r w:rsidR="00FC5B6E" w:rsidRPr="00FC5B6E">
        <w:rPr>
          <w:rFonts w:ascii="Tahoma" w:hAnsi="Tahoma" w:cs="Tahoma"/>
          <w:b/>
          <w:sz w:val="24"/>
          <w:szCs w:val="24"/>
        </w:rPr>
        <w:t>(</w:t>
      </w:r>
      <w:r w:rsidRPr="003866F2">
        <w:rPr>
          <w:rFonts w:ascii="Tahoma" w:hAnsi="Tahoma" w:cs="Tahoma"/>
          <w:b/>
          <w:sz w:val="24"/>
          <w:szCs w:val="24"/>
        </w:rPr>
        <w:t>Impact factor 14.1</w:t>
      </w:r>
      <w:r w:rsidR="00FC5B6E">
        <w:rPr>
          <w:rFonts w:ascii="Tahoma" w:hAnsi="Tahoma" w:cs="Tahoma"/>
          <w:b/>
          <w:sz w:val="24"/>
          <w:szCs w:val="24"/>
        </w:rPr>
        <w:t>)</w:t>
      </w:r>
    </w:p>
    <w:p w14:paraId="38F01D49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</w:rPr>
      </w:pPr>
    </w:p>
    <w:p w14:paraId="6EA04F4F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</w:rPr>
      </w:pP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Ve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T,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Alaidarous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Dkhar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J, Ericson DJ, Sweet MJ,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Mansell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A, Kobe B. </w:t>
      </w:r>
      <w:r w:rsidRPr="00DD5B83">
        <w:rPr>
          <w:rFonts w:ascii="Tahoma" w:hAnsi="Tahoma" w:cs="Tahoma"/>
          <w:sz w:val="24"/>
          <w:szCs w:val="24"/>
        </w:rPr>
        <w:t xml:space="preserve"> Crystallization and X-ray diffraction analysis of the N-terminal domain of the Toll-like receptor signaling adaptor protein TRIF/TICAM-1</w:t>
      </w:r>
      <w:r w:rsidRPr="003B1B00">
        <w:rPr>
          <w:rFonts w:ascii="Tahoma" w:hAnsi="Tahoma" w:cs="Tahoma"/>
          <w:sz w:val="24"/>
          <w:szCs w:val="24"/>
        </w:rPr>
        <w:t xml:space="preserve">. </w:t>
      </w:r>
      <w:r w:rsidRPr="003B1B00">
        <w:rPr>
          <w:rFonts w:ascii="Tahoma" w:hAnsi="Tahoma" w:cs="Tahoma"/>
          <w:noProof/>
          <w:sz w:val="24"/>
          <w:szCs w:val="24"/>
        </w:rPr>
        <w:t>Acta Crystallogr Sect F Struct Biol Cryst Commun</w:t>
      </w:r>
      <w:r w:rsidRPr="003B1B00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DD5B83">
        <w:rPr>
          <w:rFonts w:ascii="Tahoma" w:hAnsi="Tahoma" w:cs="Tahoma"/>
          <w:color w:val="000000" w:themeColor="text1"/>
          <w:sz w:val="24"/>
          <w:szCs w:val="24"/>
        </w:rPr>
        <w:t xml:space="preserve"> 2013; </w:t>
      </w:r>
      <w:proofErr w:type="gramStart"/>
      <w:r w:rsidRPr="00DD5B83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DD5B83">
        <w:rPr>
          <w:rFonts w:ascii="Tahoma" w:hAnsi="Tahoma" w:cs="Tahoma"/>
          <w:bCs/>
          <w:color w:val="000000" w:themeColor="text1"/>
          <w:sz w:val="24"/>
          <w:szCs w:val="24"/>
        </w:rPr>
        <w:t>69(</w:t>
      </w:r>
      <w:proofErr w:type="gramEnd"/>
      <w:r w:rsidRPr="00DD5B83">
        <w:rPr>
          <w:rFonts w:ascii="Tahoma" w:hAnsi="Tahoma" w:cs="Tahoma"/>
          <w:bCs/>
          <w:color w:val="000000" w:themeColor="text1"/>
          <w:sz w:val="24"/>
          <w:szCs w:val="24"/>
        </w:rPr>
        <w:t xml:space="preserve">7): </w:t>
      </w:r>
      <w:r w:rsidRPr="00DD5B83">
        <w:rPr>
          <w:rFonts w:ascii="Tahoma" w:hAnsi="Tahoma" w:cs="Tahoma"/>
          <w:color w:val="000000" w:themeColor="text1"/>
          <w:sz w:val="24"/>
          <w:szCs w:val="24"/>
        </w:rPr>
        <w:t>766–770.</w:t>
      </w:r>
    </w:p>
    <w:p w14:paraId="170F8915" w14:textId="77777777" w:rsidR="00E40EFE" w:rsidRPr="00DD5B83" w:rsidRDefault="00E40EFE" w:rsidP="00E40EF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A0A9603" w14:textId="77777777" w:rsidR="00E40EFE" w:rsidRPr="00DD5B83" w:rsidRDefault="00C9335C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</w:rPr>
      </w:pPr>
      <w:hyperlink r:id="rId10" w:history="1">
        <w:proofErr w:type="spellStart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Alaidarous</w:t>
        </w:r>
        <w:proofErr w:type="spellEnd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M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11" w:history="1">
        <w:proofErr w:type="spellStart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Ve</w:t>
        </w:r>
        <w:proofErr w:type="spellEnd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T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12" w:history="1"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Casey LW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13" w:history="1">
        <w:proofErr w:type="spellStart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Valkov</w:t>
        </w:r>
        <w:proofErr w:type="spellEnd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E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14" w:history="1"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Ericsson DJ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15" w:history="1">
        <w:r w:rsidR="00E40EFE" w:rsidRPr="00DD5B83">
          <w:rPr>
            <w:rStyle w:val="Hyperlink"/>
            <w:rFonts w:ascii="Tahoma" w:hAnsi="Tahoma" w:cs="Tahoma"/>
            <w:b/>
            <w:color w:val="000000" w:themeColor="text1"/>
            <w:sz w:val="24"/>
            <w:szCs w:val="24"/>
          </w:rPr>
          <w:t>Ullah MO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16" w:history="1">
        <w:proofErr w:type="spellStart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Schembri</w:t>
        </w:r>
        <w:proofErr w:type="spellEnd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MA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17" w:history="1">
        <w:proofErr w:type="spellStart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Mansell</w:t>
        </w:r>
        <w:proofErr w:type="spellEnd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A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18" w:history="1"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Sweet MJ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19" w:history="1"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Kobe B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>.</w:t>
      </w:r>
      <w:r w:rsidR="00E40EF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sz w:val="24"/>
          <w:szCs w:val="24"/>
        </w:rPr>
        <w:t>Mechanism</w:t>
      </w:r>
      <w:r w:rsidR="00E40EFE" w:rsidRPr="00DD5B83">
        <w:rPr>
          <w:rFonts w:ascii="Tahoma" w:hAnsi="Tahoma" w:cs="Tahoma"/>
          <w:sz w:val="24"/>
          <w:szCs w:val="24"/>
        </w:rPr>
        <w:t xml:space="preserve"> of </w:t>
      </w:r>
      <w:r w:rsidR="00E40EFE" w:rsidRPr="00DD5B83">
        <w:rPr>
          <w:rStyle w:val="highlight"/>
          <w:rFonts w:ascii="Tahoma" w:hAnsi="Tahoma" w:cs="Tahoma"/>
          <w:sz w:val="24"/>
          <w:szCs w:val="24"/>
        </w:rPr>
        <w:t>bacterial</w:t>
      </w:r>
      <w:r w:rsidR="00E40EFE" w:rsidRPr="00DD5B83">
        <w:rPr>
          <w:rFonts w:ascii="Tahoma" w:hAnsi="Tahoma" w:cs="Tahoma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sz w:val="24"/>
          <w:szCs w:val="24"/>
        </w:rPr>
        <w:t>interference</w:t>
      </w:r>
      <w:r w:rsidR="00E40EFE" w:rsidRPr="00DD5B83">
        <w:rPr>
          <w:rFonts w:ascii="Tahoma" w:hAnsi="Tahoma" w:cs="Tahoma"/>
          <w:sz w:val="24"/>
          <w:szCs w:val="24"/>
        </w:rPr>
        <w:t xml:space="preserve"> with </w:t>
      </w:r>
      <w:r w:rsidR="00E40EFE" w:rsidRPr="00DD5B83">
        <w:rPr>
          <w:rStyle w:val="highlight"/>
          <w:rFonts w:ascii="Tahoma" w:hAnsi="Tahoma" w:cs="Tahoma"/>
          <w:sz w:val="24"/>
          <w:szCs w:val="24"/>
        </w:rPr>
        <w:t>TLR4</w:t>
      </w:r>
      <w:r w:rsidR="00E40EFE" w:rsidRPr="00DD5B83">
        <w:rPr>
          <w:rFonts w:ascii="Tahoma" w:hAnsi="Tahoma" w:cs="Tahoma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sz w:val="24"/>
          <w:szCs w:val="24"/>
        </w:rPr>
        <w:t>signaling</w:t>
      </w:r>
      <w:r w:rsidR="00E40EFE" w:rsidRPr="00DD5B83">
        <w:rPr>
          <w:rFonts w:ascii="Tahoma" w:hAnsi="Tahoma" w:cs="Tahoma"/>
          <w:sz w:val="24"/>
          <w:szCs w:val="24"/>
        </w:rPr>
        <w:t xml:space="preserve"> by </w:t>
      </w:r>
      <w:proofErr w:type="spellStart"/>
      <w:r w:rsidR="00E40EFE" w:rsidRPr="00DD5B83">
        <w:rPr>
          <w:rStyle w:val="highlight"/>
          <w:rFonts w:ascii="Tahoma" w:hAnsi="Tahoma" w:cs="Tahoma"/>
          <w:sz w:val="24"/>
          <w:szCs w:val="24"/>
        </w:rPr>
        <w:t>Brucella</w:t>
      </w:r>
      <w:proofErr w:type="spellEnd"/>
      <w:r w:rsidR="00E40EFE" w:rsidRPr="00DD5B83">
        <w:rPr>
          <w:rFonts w:ascii="Tahoma" w:hAnsi="Tahoma" w:cs="Tahoma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sz w:val="24"/>
          <w:szCs w:val="24"/>
        </w:rPr>
        <w:t>TIR-domain-containing</w:t>
      </w:r>
      <w:r w:rsidR="00E40EFE" w:rsidRPr="00DD5B83">
        <w:rPr>
          <w:rFonts w:ascii="Tahoma" w:hAnsi="Tahoma" w:cs="Tahoma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sz w:val="24"/>
          <w:szCs w:val="24"/>
        </w:rPr>
        <w:t>protein</w:t>
      </w:r>
      <w:r w:rsidR="00E40EFE" w:rsidRPr="00DD5B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0EFE" w:rsidRPr="00DD5B83">
        <w:rPr>
          <w:rStyle w:val="highlight"/>
          <w:rFonts w:ascii="Tahoma" w:hAnsi="Tahoma" w:cs="Tahoma"/>
          <w:sz w:val="24"/>
          <w:szCs w:val="24"/>
        </w:rPr>
        <w:t>TcpB</w:t>
      </w:r>
      <w:proofErr w:type="spellEnd"/>
      <w:r w:rsidR="00E40EFE" w:rsidRPr="00DD5B83">
        <w:rPr>
          <w:rFonts w:ascii="Tahoma" w:hAnsi="Tahoma" w:cs="Tahoma"/>
          <w:sz w:val="24"/>
          <w:szCs w:val="24"/>
        </w:rPr>
        <w:t xml:space="preserve">. J </w:t>
      </w:r>
      <w:proofErr w:type="spellStart"/>
      <w:r w:rsidR="00E40EFE" w:rsidRPr="00DD5B83">
        <w:rPr>
          <w:rFonts w:ascii="Tahoma" w:hAnsi="Tahoma" w:cs="Tahoma"/>
          <w:sz w:val="24"/>
          <w:szCs w:val="24"/>
        </w:rPr>
        <w:t>Biol</w:t>
      </w:r>
      <w:proofErr w:type="spellEnd"/>
      <w:r w:rsidR="00E40EFE" w:rsidRPr="00DD5B83">
        <w:rPr>
          <w:rFonts w:ascii="Tahoma" w:hAnsi="Tahoma" w:cs="Tahoma"/>
          <w:sz w:val="24"/>
          <w:szCs w:val="24"/>
        </w:rPr>
        <w:t xml:space="preserve"> Chem. 2013; DOI</w:t>
      </w:r>
      <w:proofErr w:type="gramStart"/>
      <w:r w:rsidR="00E40EFE" w:rsidRPr="00DD5B83">
        <w:rPr>
          <w:rFonts w:ascii="Tahoma" w:hAnsi="Tahoma" w:cs="Tahoma"/>
          <w:sz w:val="24"/>
          <w:szCs w:val="24"/>
        </w:rPr>
        <w:t>:10.1074</w:t>
      </w:r>
      <w:proofErr w:type="gramEnd"/>
      <w:r w:rsidR="00E40EFE" w:rsidRPr="00DD5B83">
        <w:rPr>
          <w:rFonts w:ascii="Tahoma" w:hAnsi="Tahoma" w:cs="Tahoma"/>
          <w:sz w:val="24"/>
          <w:szCs w:val="24"/>
        </w:rPr>
        <w:t>/jbc.M113.523274</w:t>
      </w:r>
      <w:r w:rsidR="00E40EFE">
        <w:rPr>
          <w:rFonts w:ascii="Tahoma" w:hAnsi="Tahoma" w:cs="Tahoma"/>
          <w:sz w:val="24"/>
          <w:szCs w:val="24"/>
        </w:rPr>
        <w:t xml:space="preserve">. </w:t>
      </w:r>
      <w:r w:rsidR="00FC5B6E" w:rsidRPr="00FC5B6E">
        <w:rPr>
          <w:rFonts w:ascii="Tahoma" w:hAnsi="Tahoma" w:cs="Tahoma"/>
          <w:b/>
          <w:sz w:val="24"/>
          <w:szCs w:val="24"/>
        </w:rPr>
        <w:t>(</w:t>
      </w:r>
      <w:r w:rsidR="00E40EFE" w:rsidRPr="00F85381">
        <w:rPr>
          <w:rFonts w:ascii="Tahoma" w:hAnsi="Tahoma" w:cs="Tahoma"/>
          <w:b/>
          <w:sz w:val="24"/>
          <w:szCs w:val="24"/>
        </w:rPr>
        <w:t>Impact Factor 4.65</w:t>
      </w:r>
      <w:r w:rsidR="00FC5B6E">
        <w:rPr>
          <w:rFonts w:ascii="Tahoma" w:hAnsi="Tahoma" w:cs="Tahoma"/>
          <w:b/>
          <w:sz w:val="24"/>
          <w:szCs w:val="24"/>
        </w:rPr>
        <w:t>)</w:t>
      </w:r>
    </w:p>
    <w:p w14:paraId="1329D173" w14:textId="77777777" w:rsidR="00E40EFE" w:rsidRPr="00DD5B83" w:rsidRDefault="00E40EFE" w:rsidP="00E40EF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654F2E2" w14:textId="77777777" w:rsidR="00E40EFE" w:rsidRPr="00DD5B83" w:rsidRDefault="00C9335C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</w:rPr>
      </w:pPr>
      <w:hyperlink r:id="rId20" w:history="1">
        <w:proofErr w:type="spellStart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Alaidarous</w:t>
        </w:r>
        <w:proofErr w:type="spellEnd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M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21" w:history="1">
        <w:proofErr w:type="spellStart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Ve</w:t>
        </w:r>
        <w:proofErr w:type="spellEnd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T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22" w:history="1">
        <w:r w:rsidR="00E40EFE" w:rsidRPr="00DD5B83">
          <w:rPr>
            <w:rStyle w:val="Hyperlink"/>
            <w:rFonts w:ascii="Tahoma" w:hAnsi="Tahoma" w:cs="Tahoma"/>
            <w:b/>
            <w:color w:val="000000" w:themeColor="text1"/>
            <w:sz w:val="24"/>
            <w:szCs w:val="24"/>
          </w:rPr>
          <w:t>Ullah MO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23" w:history="1">
        <w:proofErr w:type="spellStart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Valkov</w:t>
        </w:r>
        <w:proofErr w:type="spellEnd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E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24" w:history="1">
        <w:proofErr w:type="spellStart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Mansell</w:t>
        </w:r>
        <w:proofErr w:type="spellEnd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A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25" w:history="1">
        <w:proofErr w:type="spellStart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Schembri</w:t>
        </w:r>
        <w:proofErr w:type="spellEnd"/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 xml:space="preserve"> MA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26" w:history="1"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Sweet MJ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hyperlink r:id="rId27" w:history="1">
        <w:r w:rsidR="00E40EFE" w:rsidRPr="00DD5B83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Kobe B</w:t>
        </w:r>
      </w:hyperlink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>.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 xml:space="preserve"> Cloning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expression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purification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crystallization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and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preliminary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X-ray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crystallographic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analysis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of the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TIR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domain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from the </w:t>
      </w:r>
      <w:proofErr w:type="spellStart"/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Brucella</w:t>
      </w:r>
      <w:proofErr w:type="spellEnd"/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melitensis</w:t>
      </w:r>
      <w:proofErr w:type="spellEnd"/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TIR-domain-containing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protein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E40EFE" w:rsidRPr="00DD5B83">
        <w:rPr>
          <w:rStyle w:val="highlight"/>
          <w:rFonts w:ascii="Tahoma" w:hAnsi="Tahoma" w:cs="Tahoma"/>
          <w:color w:val="000000" w:themeColor="text1"/>
          <w:sz w:val="24"/>
          <w:szCs w:val="24"/>
        </w:rPr>
        <w:t>TcpB</w:t>
      </w:r>
      <w:proofErr w:type="spellEnd"/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>.</w:t>
      </w:r>
      <w:r w:rsidR="00E40EFE" w:rsidRPr="00DD5B83">
        <w:rPr>
          <w:rFonts w:ascii="Tahoma" w:hAnsi="Tahoma" w:cs="Tahoma"/>
          <w:i/>
          <w:noProof/>
          <w:sz w:val="24"/>
          <w:szCs w:val="24"/>
        </w:rPr>
        <w:t xml:space="preserve"> </w:t>
      </w:r>
      <w:r w:rsidR="00E40EFE" w:rsidRPr="003B1B00">
        <w:rPr>
          <w:rFonts w:ascii="Tahoma" w:hAnsi="Tahoma" w:cs="Tahoma"/>
          <w:noProof/>
          <w:sz w:val="24"/>
          <w:szCs w:val="24"/>
        </w:rPr>
        <w:t>Acta Crystallogr Sect F Struct Biol Cryst Commun</w:t>
      </w:r>
      <w:r w:rsidR="00E40EFE" w:rsidRPr="003B1B00">
        <w:rPr>
          <w:rFonts w:ascii="Tahoma" w:hAnsi="Tahoma" w:cs="Tahoma"/>
          <w:color w:val="000000" w:themeColor="text1"/>
          <w:sz w:val="24"/>
          <w:szCs w:val="24"/>
        </w:rPr>
        <w:t>.</w:t>
      </w:r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 xml:space="preserve"> 2013; </w:t>
      </w:r>
      <w:proofErr w:type="gramStart"/>
      <w:r w:rsidR="00E40EFE" w:rsidRPr="00DD5B83">
        <w:rPr>
          <w:rFonts w:ascii="Tahoma" w:hAnsi="Tahoma" w:cs="Tahoma"/>
          <w:color w:val="000000" w:themeColor="text1"/>
          <w:sz w:val="24"/>
          <w:szCs w:val="24"/>
        </w:rPr>
        <w:t>F</w:t>
      </w:r>
      <w:r w:rsidR="00E40EFE" w:rsidRPr="00DD5B83">
        <w:rPr>
          <w:rFonts w:ascii="Tahoma" w:hAnsi="Tahoma" w:cs="Tahoma"/>
          <w:bCs/>
          <w:color w:val="000000" w:themeColor="text1"/>
          <w:sz w:val="24"/>
          <w:szCs w:val="24"/>
        </w:rPr>
        <w:t>69(</w:t>
      </w:r>
      <w:proofErr w:type="gramEnd"/>
      <w:r w:rsidR="00E40EFE" w:rsidRPr="00DD5B83">
        <w:rPr>
          <w:rFonts w:ascii="Tahoma" w:hAnsi="Tahoma" w:cs="Tahoma"/>
          <w:bCs/>
          <w:color w:val="000000" w:themeColor="text1"/>
          <w:sz w:val="24"/>
          <w:szCs w:val="24"/>
        </w:rPr>
        <w:t>10):</w:t>
      </w:r>
      <w:r w:rsidR="00E40EFE" w:rsidRPr="00DD5B83">
        <w:rPr>
          <w:rFonts w:ascii="Tahoma" w:hAnsi="Tahoma" w:cs="Tahoma"/>
          <w:sz w:val="24"/>
          <w:szCs w:val="24"/>
        </w:rPr>
        <w:t xml:space="preserve"> 1167-70.</w:t>
      </w:r>
    </w:p>
    <w:p w14:paraId="43F6943B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65A163E3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Haque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Urmi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KF, Md.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Zulfiker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AH, Anita ES, Begum M, Hamid K. Anti-bacterial activity and brine shrimp lethality bioassay of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methanolic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extracts of fourteen different edible vegetables from Bangladesh. Asian Pacific Journal of Tropical Biomedicine. 2013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;3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 xml:space="preserve">(1):1-7. </w:t>
      </w:r>
    </w:p>
    <w:p w14:paraId="7B81EE1A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42985833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sz w:val="24"/>
          <w:szCs w:val="24"/>
          <w:lang w:val="en-AU"/>
        </w:rPr>
        <w:t xml:space="preserve">Krishna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Kundu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N, </w:t>
      </w: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Hamid K,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Urmi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KF, Bulbul IJ, Khan MAI,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Akter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Choudhuri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MSK. Studies of lipid profile, liver function and kidney function parameters of rat plasma after chronic administration of "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sulavajrini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vatika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>". Pakistan Journal of Biological Sciences. 2012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;15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(14):666-72.</w:t>
      </w:r>
    </w:p>
    <w:p w14:paraId="697C8700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6953E91C" w14:textId="77777777" w:rsidR="00E40EFE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Urmi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KF,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Howlader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MA,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Hossain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MK, Ahmed MT, Hamid K.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Hypoglycemic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hypolippidemic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and antioxidant effects of leaves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methanolic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extract of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baccaurea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ramiflora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>. International Journal of Pharmacy and Pharmaceutical Sciences. 2012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;4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(SUPPL.3):266-9.</w:t>
      </w:r>
    </w:p>
    <w:p w14:paraId="5322B668" w14:textId="77777777" w:rsidR="00E40EFE" w:rsidRPr="00235850" w:rsidRDefault="00E40EFE" w:rsidP="00E40EFE">
      <w:pPr>
        <w:jc w:val="both"/>
        <w:rPr>
          <w:rFonts w:ascii="Tahoma" w:hAnsi="Tahoma" w:cs="Tahoma"/>
          <w:sz w:val="24"/>
          <w:szCs w:val="24"/>
          <w:lang w:val="en-AU"/>
        </w:rPr>
      </w:pPr>
    </w:p>
    <w:p w14:paraId="75BC8873" w14:textId="77777777" w:rsidR="00E40EFE" w:rsidRPr="00235850" w:rsidRDefault="00E40EFE" w:rsidP="00E40EFE">
      <w:pPr>
        <w:pStyle w:val="ListParagraph"/>
        <w:ind w:left="426"/>
        <w:jc w:val="both"/>
        <w:rPr>
          <w:rFonts w:ascii="Tahoma" w:hAnsi="Tahoma" w:cs="Tahoma"/>
          <w:sz w:val="24"/>
          <w:szCs w:val="24"/>
          <w:lang w:val="en-AU"/>
        </w:rPr>
      </w:pPr>
    </w:p>
    <w:p w14:paraId="5CCB875B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Akter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M, Khan M,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Muhsin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M, Hamid K, </w:t>
      </w: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Bulbul IJ,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Firoz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A,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Uddin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MB,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Urmi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KF. In vitro studies on antibacterial, antifungal, and cytotoxic properties of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leucas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aspera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>. Biology and Medicine. 2012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;4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(4):183-7.</w:t>
      </w:r>
    </w:p>
    <w:p w14:paraId="07149756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3BFE7996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sz w:val="24"/>
          <w:szCs w:val="24"/>
          <w:lang w:val="en-AU"/>
        </w:rPr>
        <w:t xml:space="preserve">Hamid K,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Urmi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KF,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Kabir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MS, </w:t>
      </w: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Choudhuri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MSK. Toxicological studies of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astavarga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kvatha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curna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, an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ayurvedic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formulation, on liver function parameters of rat plasma. Biology and Medicine. 2012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;4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(1):27-31.</w:t>
      </w:r>
    </w:p>
    <w:p w14:paraId="2C8B43F0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75BA1CDC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sz w:val="24"/>
          <w:szCs w:val="24"/>
          <w:lang w:val="en-AU"/>
        </w:rPr>
        <w:t xml:space="preserve">Hamid K, </w:t>
      </w: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Kabir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MS, Paul AK,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Alam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MZ,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Choudhuri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MSK. Changes in lipid profile of rat plasma after chronic administration of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astavarga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kvatha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curna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(AST) - an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ayurvedic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formulation. Biology and Medicine. 2011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;3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(3):26-31.</w:t>
      </w:r>
    </w:p>
    <w:p w14:paraId="7FF2197B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05C883BD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sz w:val="24"/>
          <w:szCs w:val="24"/>
          <w:lang w:val="en-AU"/>
        </w:rPr>
        <w:t xml:space="preserve">Hamid K, </w:t>
      </w: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Sultana S,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Howlader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MA,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Basak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D,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Nasrin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F,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Rahman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MM. Evaluation of the leaves of ipomoea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aquatica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for its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hypoglycemic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and antioxidant activity. Journal of Pharmaceutical Sciences and Research. 2011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;3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(7):1330-3.</w:t>
      </w:r>
    </w:p>
    <w:p w14:paraId="7872AD78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6275BD31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sz w:val="24"/>
          <w:szCs w:val="24"/>
          <w:lang w:val="en-AU"/>
        </w:rPr>
        <w:t xml:space="preserve">Hamid K,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Kabir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MS, </w:t>
      </w: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Bulbul IJ,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Siddiqua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Choudhuri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MSK. Effect of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ardhabilva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kvatha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curna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, an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ayurvedic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formulation, on liver and kidney function parameters of rat plasma after chronic administration. Biology and Medicine. 2010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;2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(3):49-57.</w:t>
      </w:r>
    </w:p>
    <w:p w14:paraId="59E7F085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3202F17D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Md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Zulfiker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AH,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Ripa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FA,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Rahman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MM, </w:t>
      </w: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Hamid K, Khan MMR, Rana MS. Antidiabetic and antioxidant effect of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scoparia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dulcis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in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alloxan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induced albino mice. International Journal of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PharmTech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Research. 2010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;2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(4):2527-34.</w:t>
      </w:r>
    </w:p>
    <w:p w14:paraId="35F713B7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62BC1C02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Hamid K,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Ashfaqur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Rahman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K,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Choudhuri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MSK. Effect of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rohitakarista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(RHT), an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ayurvedic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formulation, on the lipid profile of rat plasma after chronic administration. Biology and Medicine. 2010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;2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(2):26-31.</w:t>
      </w:r>
    </w:p>
    <w:p w14:paraId="658B7255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31AE1F84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Haque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M, </w:t>
      </w: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Nahar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K. In vitro antibacterial and cytotoxic activities of different parts of plant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swietenia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mah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agony. Pakistan Journal of Biological Sciences. 2009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;12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 xml:space="preserve">(7):599-602. </w:t>
      </w:r>
    </w:p>
    <w:p w14:paraId="7FFBCF5C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7A4EF667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Sultana S,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Haque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A,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Tasmin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S. Antimicrobial, cytotoxic and antioxidant activity of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centella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asiatica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>. European Journal of Scientific Research. 2009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;30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(2):260-4.</w:t>
      </w:r>
    </w:p>
    <w:p w14:paraId="424FC288" w14:textId="77777777" w:rsidR="00E40EFE" w:rsidRPr="00DD5B83" w:rsidRDefault="00E40EFE" w:rsidP="00E40EFE">
      <w:pPr>
        <w:pStyle w:val="ListParagraph"/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08E6B1A7" w14:textId="77777777" w:rsidR="00E40EFE" w:rsidRPr="00DD5B83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Jashim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Uddin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M, Hamid K,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Kabir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S,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Azizur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Rahman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Choudhuri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MSK. Studies of various biochemical parameters of rat plasma following chronic administration of "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rohitakarista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" - an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ayurvedic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formulation. Pakistan Journal of Biological Sciences. 2008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;11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(16):2036-9.</w:t>
      </w:r>
    </w:p>
    <w:p w14:paraId="153A09C5" w14:textId="77777777" w:rsidR="00E40EFE" w:rsidRPr="00DD5B83" w:rsidRDefault="00E40EFE" w:rsidP="00E40EFE">
      <w:p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</w:p>
    <w:p w14:paraId="6E958396" w14:textId="77777777" w:rsidR="00E40EFE" w:rsidRPr="00A2667F" w:rsidRDefault="00E40EFE" w:rsidP="00E40EFE">
      <w:pPr>
        <w:pStyle w:val="ListParagraph"/>
        <w:numPr>
          <w:ilvl w:val="0"/>
          <w:numId w:val="35"/>
        </w:numPr>
        <w:ind w:left="426" w:hanging="567"/>
        <w:jc w:val="both"/>
        <w:rPr>
          <w:rFonts w:ascii="Tahoma" w:hAnsi="Tahoma" w:cs="Tahoma"/>
          <w:sz w:val="24"/>
          <w:szCs w:val="24"/>
          <w:lang w:val="en-AU"/>
        </w:rPr>
      </w:pPr>
      <w:r w:rsidRPr="00DD5B83">
        <w:rPr>
          <w:rFonts w:ascii="Tahoma" w:hAnsi="Tahoma" w:cs="Tahoma"/>
          <w:b/>
          <w:sz w:val="24"/>
          <w:szCs w:val="24"/>
          <w:u w:val="single"/>
          <w:lang w:val="en-AU"/>
        </w:rPr>
        <w:t>Ullah MO</w:t>
      </w:r>
      <w:r w:rsidRPr="00DD5B83">
        <w:rPr>
          <w:rFonts w:ascii="Tahoma" w:hAnsi="Tahoma" w:cs="Tahoma"/>
          <w:sz w:val="24"/>
          <w:szCs w:val="24"/>
          <w:lang w:val="en-AU"/>
        </w:rPr>
        <w:t xml:space="preserve">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Shrestha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T,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Sirajam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Munira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T,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Choudhuri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MSK. Pharmacological and toxicological studies of an 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ayurvedic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 xml:space="preserve"> formulation ("</w:t>
      </w:r>
      <w:proofErr w:type="spellStart"/>
      <w:r w:rsidRPr="00DD5B83">
        <w:rPr>
          <w:rFonts w:ascii="Tahoma" w:hAnsi="Tahoma" w:cs="Tahoma"/>
          <w:sz w:val="24"/>
          <w:szCs w:val="24"/>
          <w:lang w:val="en-AU"/>
        </w:rPr>
        <w:t>lauhasava</w:t>
      </w:r>
      <w:proofErr w:type="spellEnd"/>
      <w:r w:rsidRPr="00DD5B83">
        <w:rPr>
          <w:rFonts w:ascii="Tahoma" w:hAnsi="Tahoma" w:cs="Tahoma"/>
          <w:sz w:val="24"/>
          <w:szCs w:val="24"/>
          <w:lang w:val="en-AU"/>
        </w:rPr>
        <w:t>") on the biological system of rats and mice. Pakistan Journal of Biological Sciences. 2008</w:t>
      </w:r>
      <w:proofErr w:type="gramStart"/>
      <w:r w:rsidRPr="00DD5B83">
        <w:rPr>
          <w:rFonts w:ascii="Tahoma" w:hAnsi="Tahoma" w:cs="Tahoma"/>
          <w:sz w:val="24"/>
          <w:szCs w:val="24"/>
          <w:lang w:val="en-AU"/>
        </w:rPr>
        <w:t>;11</w:t>
      </w:r>
      <w:proofErr w:type="gramEnd"/>
      <w:r w:rsidRPr="00DD5B83">
        <w:rPr>
          <w:rFonts w:ascii="Tahoma" w:hAnsi="Tahoma" w:cs="Tahoma"/>
          <w:sz w:val="24"/>
          <w:szCs w:val="24"/>
          <w:lang w:val="en-AU"/>
        </w:rPr>
        <w:t>(16):2013-7.</w:t>
      </w:r>
      <w:r w:rsidRPr="00987983">
        <w:rPr>
          <w:lang w:val="en-AU"/>
        </w:rPr>
        <w:t xml:space="preserve"> </w:t>
      </w:r>
    </w:p>
    <w:p w14:paraId="78E5F418" w14:textId="77777777" w:rsidR="00A2667F" w:rsidRDefault="00A2667F" w:rsidP="00A2667F">
      <w:pPr>
        <w:jc w:val="both"/>
        <w:rPr>
          <w:rFonts w:ascii="Tahoma" w:hAnsi="Tahoma" w:cs="Tahoma"/>
          <w:sz w:val="24"/>
          <w:szCs w:val="24"/>
          <w:lang w:val="en-AU"/>
        </w:rPr>
      </w:pPr>
    </w:p>
    <w:p w14:paraId="28D23E6C" w14:textId="77777777" w:rsidR="000A6D57" w:rsidRPr="00A2667F" w:rsidRDefault="000A6D57" w:rsidP="00A2667F">
      <w:pPr>
        <w:jc w:val="both"/>
        <w:rPr>
          <w:rFonts w:ascii="Tahoma" w:hAnsi="Tahoma" w:cs="Tahoma"/>
          <w:sz w:val="24"/>
          <w:szCs w:val="24"/>
          <w:lang w:val="en-AU"/>
        </w:rPr>
      </w:pPr>
    </w:p>
    <w:p w14:paraId="24B178E6" w14:textId="77777777" w:rsidR="000A6D57" w:rsidRDefault="000A6D57" w:rsidP="008E5BA4">
      <w:pPr>
        <w:pStyle w:val="Heading3"/>
        <w:jc w:val="both"/>
        <w:rPr>
          <w:rFonts w:ascii="Tahoma" w:hAnsi="Tahoma" w:cs="Tahoma"/>
          <w:b/>
          <w:szCs w:val="24"/>
        </w:rPr>
      </w:pPr>
    </w:p>
    <w:p w14:paraId="4777C3DB" w14:textId="77777777" w:rsidR="008E5BA4" w:rsidRPr="00DD043E" w:rsidRDefault="008E5BA4" w:rsidP="008E5BA4">
      <w:pPr>
        <w:pStyle w:val="Heading3"/>
        <w:jc w:val="both"/>
        <w:rPr>
          <w:rFonts w:ascii="Tahoma" w:hAnsi="Tahoma" w:cs="Tahoma"/>
          <w:b/>
          <w:szCs w:val="24"/>
        </w:rPr>
      </w:pPr>
      <w:r w:rsidRPr="00DD043E">
        <w:rPr>
          <w:rFonts w:ascii="Tahoma" w:hAnsi="Tahoma" w:cs="Tahoma"/>
          <w:b/>
          <w:szCs w:val="24"/>
        </w:rPr>
        <w:t>Teaching Experience</w:t>
      </w:r>
    </w:p>
    <w:p w14:paraId="58A17A28" w14:textId="77777777" w:rsidR="008E5BA4" w:rsidRPr="00DD043E" w:rsidRDefault="00EA7918" w:rsidP="002F5E38">
      <w:pPr>
        <w:ind w:firstLine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F83D0F" wp14:editId="734B5518">
                <wp:simplePos x="0" y="0"/>
                <wp:positionH relativeFrom="column">
                  <wp:posOffset>-45720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5pt" to="464.4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vqxQ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" o:allowincell="f" strokeweight="2.25pt"/>
            </w:pict>
          </mc:Fallback>
        </mc:AlternateContent>
      </w:r>
    </w:p>
    <w:p w14:paraId="45D822F4" w14:textId="77777777" w:rsidR="006E5444" w:rsidRDefault="006E5444" w:rsidP="006E54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Assistant Professor</w:t>
      </w:r>
    </w:p>
    <w:p w14:paraId="0FC1BCFD" w14:textId="77777777" w:rsidR="00AF16DF" w:rsidRDefault="00AF16DF" w:rsidP="006E5444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Department of Pharmaceutical Sciences, North South University, Dha</w:t>
      </w:r>
      <w:r w:rsidR="000A6D57">
        <w:rPr>
          <w:rFonts w:ascii="Tahoma" w:hAnsi="Tahoma" w:cs="Tahoma"/>
          <w:sz w:val="24"/>
          <w:szCs w:val="24"/>
        </w:rPr>
        <w:t>ka, Bangladesh.</w:t>
      </w:r>
      <w:proofErr w:type="gramEnd"/>
      <w:r w:rsidR="000A6D57">
        <w:rPr>
          <w:rFonts w:ascii="Tahoma" w:hAnsi="Tahoma" w:cs="Tahoma"/>
          <w:sz w:val="24"/>
          <w:szCs w:val="24"/>
        </w:rPr>
        <w:t xml:space="preserve"> From July 2015 </w:t>
      </w:r>
      <w:r>
        <w:rPr>
          <w:rFonts w:ascii="Tahoma" w:hAnsi="Tahoma" w:cs="Tahoma"/>
          <w:sz w:val="24"/>
          <w:szCs w:val="24"/>
        </w:rPr>
        <w:t>to till Today.</w:t>
      </w:r>
    </w:p>
    <w:p w14:paraId="167C014A" w14:textId="77777777" w:rsidR="006E5444" w:rsidRPr="0098693F" w:rsidRDefault="006E5444" w:rsidP="006E5444">
      <w:pPr>
        <w:rPr>
          <w:rFonts w:ascii="Tahoma" w:hAnsi="Tahoma" w:cs="Tahoma"/>
          <w:sz w:val="24"/>
          <w:szCs w:val="24"/>
        </w:rPr>
      </w:pPr>
      <w:r w:rsidRPr="0098693F">
        <w:rPr>
          <w:rFonts w:ascii="Tahoma" w:hAnsi="Tahoma" w:cs="Tahoma"/>
          <w:sz w:val="24"/>
          <w:szCs w:val="24"/>
        </w:rPr>
        <w:t xml:space="preserve">Department of Pharmacy, Daffodil International University, Dhaka, Bangladesh. From </w:t>
      </w:r>
      <w:proofErr w:type="gramStart"/>
      <w:r w:rsidRPr="0098693F">
        <w:rPr>
          <w:rFonts w:ascii="Tahoma" w:hAnsi="Tahoma" w:cs="Tahoma"/>
          <w:sz w:val="24"/>
          <w:szCs w:val="24"/>
        </w:rPr>
        <w:t>July</w:t>
      </w:r>
      <w:r>
        <w:rPr>
          <w:rFonts w:ascii="Tahoma" w:hAnsi="Tahoma" w:cs="Tahoma"/>
          <w:sz w:val="24"/>
          <w:szCs w:val="24"/>
        </w:rPr>
        <w:t>,</w:t>
      </w:r>
      <w:proofErr w:type="gramEnd"/>
      <w:r w:rsidR="00BA2ACB">
        <w:rPr>
          <w:rFonts w:ascii="Tahoma" w:hAnsi="Tahoma" w:cs="Tahoma"/>
          <w:sz w:val="24"/>
          <w:szCs w:val="24"/>
        </w:rPr>
        <w:t xml:space="preserve"> 2014 to July, 2015</w:t>
      </w:r>
      <w:r w:rsidRPr="0098693F">
        <w:rPr>
          <w:rFonts w:ascii="Tahoma" w:hAnsi="Tahoma" w:cs="Tahoma"/>
          <w:sz w:val="24"/>
          <w:szCs w:val="24"/>
        </w:rPr>
        <w:t>.</w:t>
      </w:r>
    </w:p>
    <w:p w14:paraId="2E4A4362" w14:textId="77777777" w:rsidR="006E5444" w:rsidRDefault="006E5444" w:rsidP="006E5444">
      <w:pPr>
        <w:rPr>
          <w:rFonts w:ascii="Tahoma" w:hAnsi="Tahoma" w:cs="Tahoma"/>
          <w:b/>
          <w:sz w:val="24"/>
          <w:szCs w:val="24"/>
        </w:rPr>
      </w:pPr>
    </w:p>
    <w:p w14:paraId="7207D5B9" w14:textId="77777777" w:rsidR="006E5444" w:rsidRDefault="006E5444" w:rsidP="006E5444">
      <w:pPr>
        <w:rPr>
          <w:rFonts w:ascii="Tahoma" w:hAnsi="Tahoma" w:cs="Tahoma"/>
          <w:color w:val="000000"/>
          <w:sz w:val="24"/>
          <w:szCs w:val="24"/>
        </w:rPr>
      </w:pPr>
      <w:r w:rsidRPr="00DD043E">
        <w:rPr>
          <w:rFonts w:ascii="Tahoma" w:hAnsi="Tahoma" w:cs="Tahoma"/>
          <w:b/>
          <w:color w:val="000000"/>
          <w:sz w:val="24"/>
          <w:szCs w:val="24"/>
        </w:rPr>
        <w:t>Senior Lecturer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319F1338" w14:textId="77777777" w:rsidR="006E5444" w:rsidRDefault="006E5444" w:rsidP="006E5444">
      <w:pPr>
        <w:rPr>
          <w:rFonts w:ascii="Tahoma" w:hAnsi="Tahoma" w:cs="Tahoma"/>
          <w:color w:val="000000"/>
          <w:sz w:val="24"/>
          <w:szCs w:val="24"/>
        </w:rPr>
      </w:pPr>
      <w:r w:rsidRPr="00DD043E">
        <w:rPr>
          <w:rFonts w:ascii="Tahoma" w:hAnsi="Tahoma" w:cs="Tahoma"/>
          <w:color w:val="000000"/>
          <w:sz w:val="24"/>
          <w:szCs w:val="24"/>
        </w:rPr>
        <w:t>Department of Pharmacy, Southeast University, Dhaka, Bangladesh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DD043E">
        <w:rPr>
          <w:rFonts w:ascii="Tahoma" w:hAnsi="Tahoma" w:cs="Tahoma"/>
          <w:color w:val="000000"/>
          <w:sz w:val="24"/>
          <w:szCs w:val="24"/>
        </w:rPr>
        <w:t xml:space="preserve">From </w:t>
      </w:r>
      <w:proofErr w:type="gramStart"/>
      <w:r w:rsidRPr="00DD043E">
        <w:rPr>
          <w:rFonts w:ascii="Tahoma" w:hAnsi="Tahoma" w:cs="Tahoma"/>
          <w:color w:val="000000"/>
          <w:sz w:val="24"/>
          <w:szCs w:val="24"/>
        </w:rPr>
        <w:t>August,</w:t>
      </w:r>
      <w:proofErr w:type="gramEnd"/>
      <w:r w:rsidRPr="00DD043E">
        <w:rPr>
          <w:rFonts w:ascii="Tahoma" w:hAnsi="Tahoma" w:cs="Tahoma"/>
          <w:color w:val="000000"/>
          <w:sz w:val="24"/>
          <w:szCs w:val="24"/>
        </w:rPr>
        <w:t xml:space="preserve"> 2008 to December, 2009.</w:t>
      </w:r>
    </w:p>
    <w:p w14:paraId="3EB10C4F" w14:textId="77777777" w:rsidR="006E5444" w:rsidRDefault="006E5444" w:rsidP="006E5444">
      <w:pPr>
        <w:rPr>
          <w:rFonts w:ascii="Tahoma" w:hAnsi="Tahoma" w:cs="Tahoma"/>
          <w:b/>
          <w:sz w:val="24"/>
          <w:szCs w:val="24"/>
        </w:rPr>
      </w:pPr>
      <w:r w:rsidRPr="00DD043E">
        <w:rPr>
          <w:rFonts w:ascii="Tahoma" w:hAnsi="Tahoma" w:cs="Tahoma"/>
          <w:b/>
          <w:sz w:val="24"/>
          <w:szCs w:val="24"/>
        </w:rPr>
        <w:t>Lecturer</w:t>
      </w:r>
    </w:p>
    <w:p w14:paraId="2931F8AF" w14:textId="77777777" w:rsidR="006E5444" w:rsidRPr="00FE6819" w:rsidRDefault="006E5444" w:rsidP="006E5444">
      <w:pPr>
        <w:rPr>
          <w:rFonts w:ascii="Tahoma" w:hAnsi="Tahoma" w:cs="Tahoma"/>
          <w:sz w:val="24"/>
          <w:szCs w:val="24"/>
        </w:rPr>
      </w:pPr>
      <w:r w:rsidRPr="00DD043E">
        <w:rPr>
          <w:rFonts w:ascii="Tahoma" w:hAnsi="Tahoma" w:cs="Tahoma"/>
          <w:sz w:val="24"/>
          <w:szCs w:val="24"/>
        </w:rPr>
        <w:t>Department of Pharmacy, Southeast University, Dhaka, Bangladesh</w:t>
      </w:r>
      <w:r>
        <w:rPr>
          <w:rFonts w:ascii="Tahoma" w:hAnsi="Tahoma" w:cs="Tahoma"/>
          <w:sz w:val="24"/>
          <w:szCs w:val="24"/>
        </w:rPr>
        <w:t xml:space="preserve">. </w:t>
      </w:r>
      <w:r w:rsidRPr="00DD043E">
        <w:rPr>
          <w:rFonts w:ascii="Tahoma" w:hAnsi="Tahoma" w:cs="Tahoma"/>
          <w:sz w:val="24"/>
          <w:szCs w:val="24"/>
        </w:rPr>
        <w:t xml:space="preserve">From </w:t>
      </w:r>
      <w:proofErr w:type="gramStart"/>
      <w:r w:rsidR="000A6D57" w:rsidRPr="00DD043E">
        <w:rPr>
          <w:rFonts w:ascii="Tahoma" w:hAnsi="Tahoma" w:cs="Tahoma"/>
          <w:sz w:val="24"/>
          <w:szCs w:val="24"/>
        </w:rPr>
        <w:t>February</w:t>
      </w:r>
      <w:r w:rsidR="000A6D57">
        <w:rPr>
          <w:rFonts w:ascii="Tahoma" w:hAnsi="Tahoma" w:cs="Tahoma"/>
          <w:sz w:val="24"/>
          <w:szCs w:val="24"/>
        </w:rPr>
        <w:t>,</w:t>
      </w:r>
      <w:proofErr w:type="gramEnd"/>
      <w:r w:rsidRPr="00DD043E">
        <w:rPr>
          <w:rFonts w:ascii="Tahoma" w:hAnsi="Tahoma" w:cs="Tahoma"/>
          <w:sz w:val="24"/>
          <w:szCs w:val="24"/>
        </w:rPr>
        <w:t xml:space="preserve"> 2005 </w:t>
      </w:r>
      <w:r w:rsidRPr="00DD043E">
        <w:rPr>
          <w:rFonts w:ascii="Tahoma" w:hAnsi="Tahoma" w:cs="Tahoma"/>
          <w:color w:val="000000"/>
          <w:sz w:val="24"/>
          <w:szCs w:val="24"/>
        </w:rPr>
        <w:t>to August, 2008.</w:t>
      </w:r>
    </w:p>
    <w:p w14:paraId="7D1E1E13" w14:textId="77777777" w:rsidR="006E5444" w:rsidRDefault="006E5444" w:rsidP="006E5444">
      <w:pPr>
        <w:rPr>
          <w:rFonts w:ascii="Tahoma" w:hAnsi="Tahoma" w:cs="Tahoma"/>
          <w:color w:val="000000"/>
          <w:sz w:val="24"/>
          <w:szCs w:val="24"/>
        </w:rPr>
      </w:pPr>
    </w:p>
    <w:p w14:paraId="0774AA34" w14:textId="77777777" w:rsidR="006E5444" w:rsidRDefault="006E5444" w:rsidP="006E5444">
      <w:pPr>
        <w:rPr>
          <w:rFonts w:ascii="Tahoma" w:hAnsi="Tahoma" w:cs="Tahoma"/>
          <w:b/>
          <w:color w:val="000000"/>
          <w:sz w:val="24"/>
          <w:szCs w:val="24"/>
        </w:rPr>
      </w:pPr>
      <w:r w:rsidRPr="00EA7918">
        <w:rPr>
          <w:rFonts w:ascii="Tahoma" w:hAnsi="Tahoma" w:cs="Tahoma"/>
          <w:b/>
          <w:color w:val="000000"/>
          <w:sz w:val="24"/>
          <w:szCs w:val="24"/>
        </w:rPr>
        <w:t>Tutoring</w:t>
      </w:r>
    </w:p>
    <w:p w14:paraId="21B24491" w14:textId="77777777" w:rsidR="006E5444" w:rsidRPr="00EA7918" w:rsidRDefault="006E5444" w:rsidP="006E5444">
      <w:pPr>
        <w:rPr>
          <w:rFonts w:ascii="Tahoma" w:hAnsi="Tahoma" w:cs="Tahoma"/>
          <w:color w:val="000000"/>
          <w:sz w:val="24"/>
          <w:szCs w:val="24"/>
        </w:rPr>
      </w:pPr>
      <w:r w:rsidRPr="00EA7918">
        <w:rPr>
          <w:rFonts w:ascii="Tahoma" w:hAnsi="Tahoma" w:cs="Tahoma"/>
          <w:color w:val="000000"/>
          <w:sz w:val="24"/>
          <w:szCs w:val="24"/>
        </w:rPr>
        <w:t>Chemistry</w:t>
      </w:r>
      <w:r>
        <w:rPr>
          <w:rFonts w:ascii="Tahoma" w:hAnsi="Tahoma" w:cs="Tahoma"/>
          <w:color w:val="000000"/>
          <w:sz w:val="24"/>
          <w:szCs w:val="24"/>
        </w:rPr>
        <w:t xml:space="preserve"> (BIOC 1020)</w:t>
      </w:r>
      <w:r w:rsidRPr="00EA7918">
        <w:rPr>
          <w:rFonts w:ascii="Tahoma" w:hAnsi="Tahoma" w:cs="Tahoma"/>
          <w:color w:val="000000"/>
          <w:sz w:val="24"/>
          <w:szCs w:val="24"/>
        </w:rPr>
        <w:t xml:space="preserve">, School of Chemistry and Molecular Biosciences, University of Queensland, St Lucia, </w:t>
      </w:r>
      <w:r>
        <w:rPr>
          <w:rFonts w:ascii="Tahoma" w:hAnsi="Tahoma" w:cs="Tahoma"/>
          <w:color w:val="000000"/>
          <w:sz w:val="24"/>
          <w:szCs w:val="24"/>
        </w:rPr>
        <w:t xml:space="preserve">Brisbane, Australia.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Semester 2, 2011</w:t>
      </w:r>
      <w:r w:rsidRPr="00EA7918">
        <w:rPr>
          <w:rFonts w:ascii="Tahoma" w:hAnsi="Tahoma" w:cs="Tahoma"/>
          <w:color w:val="000000"/>
          <w:sz w:val="24"/>
          <w:szCs w:val="24"/>
        </w:rPr>
        <w:t>.</w:t>
      </w:r>
      <w:proofErr w:type="gramEnd"/>
    </w:p>
    <w:p w14:paraId="4EFD2094" w14:textId="77777777" w:rsidR="00FE6819" w:rsidRPr="00FE6819" w:rsidRDefault="00FE6819" w:rsidP="002F5E38">
      <w:pPr>
        <w:rPr>
          <w:rFonts w:ascii="Tahoma" w:hAnsi="Tahoma" w:cs="Tahoma"/>
          <w:color w:val="000000"/>
          <w:sz w:val="24"/>
          <w:szCs w:val="24"/>
        </w:rPr>
      </w:pPr>
    </w:p>
    <w:p w14:paraId="5FD7A68E" w14:textId="77777777" w:rsidR="00DF73D3" w:rsidRPr="00DD043E" w:rsidRDefault="008E6C45" w:rsidP="00DF73D3">
      <w:pPr>
        <w:pStyle w:val="Heading3"/>
        <w:jc w:val="both"/>
        <w:rPr>
          <w:rFonts w:ascii="Tahoma" w:hAnsi="Tahoma" w:cs="Tahoma"/>
          <w:b/>
          <w:szCs w:val="24"/>
        </w:rPr>
      </w:pPr>
      <w:r w:rsidRPr="00DD043E">
        <w:rPr>
          <w:rFonts w:ascii="Tahoma" w:hAnsi="Tahoma" w:cs="Tahoma"/>
          <w:b/>
          <w:szCs w:val="24"/>
        </w:rPr>
        <w:t>Administrative</w:t>
      </w:r>
      <w:r w:rsidR="00DF73D3" w:rsidRPr="00DD043E">
        <w:rPr>
          <w:rFonts w:ascii="Tahoma" w:hAnsi="Tahoma" w:cs="Tahoma"/>
          <w:b/>
          <w:szCs w:val="24"/>
        </w:rPr>
        <w:t xml:space="preserve"> </w:t>
      </w:r>
      <w:r w:rsidR="00BE79E9" w:rsidRPr="00DD043E">
        <w:rPr>
          <w:rFonts w:ascii="Tahoma" w:hAnsi="Tahoma" w:cs="Tahoma"/>
          <w:b/>
          <w:szCs w:val="24"/>
        </w:rPr>
        <w:t>E</w:t>
      </w:r>
      <w:r w:rsidR="00DF73D3" w:rsidRPr="00DD043E">
        <w:rPr>
          <w:rFonts w:ascii="Tahoma" w:hAnsi="Tahoma" w:cs="Tahoma"/>
          <w:b/>
          <w:szCs w:val="24"/>
        </w:rPr>
        <w:t>xperience</w:t>
      </w:r>
      <w:r w:rsidR="00B17B0C" w:rsidRPr="00DD043E">
        <w:rPr>
          <w:rFonts w:ascii="Tahoma" w:hAnsi="Tahoma" w:cs="Tahoma"/>
          <w:b/>
          <w:szCs w:val="24"/>
        </w:rPr>
        <w:t xml:space="preserve"> </w:t>
      </w:r>
    </w:p>
    <w:p w14:paraId="6F1D78CA" w14:textId="77777777" w:rsidR="00DF73D3" w:rsidRPr="00DD043E" w:rsidRDefault="00EA7918" w:rsidP="00DF73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C6218" wp14:editId="721C0D9B">
                <wp:simplePos x="0" y="0"/>
                <wp:positionH relativeFrom="column">
                  <wp:posOffset>-45720</wp:posOffset>
                </wp:positionH>
                <wp:positionV relativeFrom="paragraph">
                  <wp:posOffset>13970</wp:posOffset>
                </wp:positionV>
                <wp:extent cx="5943600" cy="0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.1pt" to="464.4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XmBQCAAAq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" strokeweight="2.25pt"/>
            </w:pict>
          </mc:Fallback>
        </mc:AlternateContent>
      </w:r>
    </w:p>
    <w:p w14:paraId="58AFCA1A" w14:textId="77777777" w:rsidR="00FE6819" w:rsidRDefault="008E6C45" w:rsidP="00FD660F">
      <w:pPr>
        <w:widowControl w:val="0"/>
        <w:ind w:left="1800" w:hanging="1800"/>
        <w:jc w:val="both"/>
        <w:rPr>
          <w:rFonts w:ascii="Tahoma" w:hAnsi="Tahoma" w:cs="Tahoma"/>
          <w:sz w:val="24"/>
          <w:szCs w:val="24"/>
        </w:rPr>
      </w:pPr>
      <w:r w:rsidRPr="00DD043E">
        <w:rPr>
          <w:rFonts w:ascii="Tahoma" w:hAnsi="Tahoma" w:cs="Tahoma"/>
          <w:b/>
          <w:sz w:val="24"/>
          <w:szCs w:val="24"/>
        </w:rPr>
        <w:t>Program Coordinator</w:t>
      </w:r>
    </w:p>
    <w:p w14:paraId="6AE936DD" w14:textId="77777777" w:rsidR="00AD5647" w:rsidRDefault="008E6C45" w:rsidP="006E5444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DD043E">
        <w:rPr>
          <w:rFonts w:ascii="Tahoma" w:hAnsi="Tahoma" w:cs="Tahoma"/>
          <w:sz w:val="24"/>
          <w:szCs w:val="24"/>
        </w:rPr>
        <w:t>B</w:t>
      </w:r>
      <w:r w:rsidR="00FD660F" w:rsidRPr="00DD043E">
        <w:rPr>
          <w:rFonts w:ascii="Tahoma" w:hAnsi="Tahoma" w:cs="Tahoma"/>
          <w:sz w:val="24"/>
          <w:szCs w:val="24"/>
        </w:rPr>
        <w:t>.</w:t>
      </w:r>
      <w:r w:rsidR="00E41477">
        <w:rPr>
          <w:rFonts w:ascii="Tahoma" w:hAnsi="Tahoma" w:cs="Tahoma"/>
          <w:sz w:val="24"/>
          <w:szCs w:val="24"/>
        </w:rPr>
        <w:t xml:space="preserve"> </w:t>
      </w:r>
      <w:r w:rsidRPr="00DD043E">
        <w:rPr>
          <w:rFonts w:ascii="Tahoma" w:hAnsi="Tahoma" w:cs="Tahoma"/>
          <w:sz w:val="24"/>
          <w:szCs w:val="24"/>
        </w:rPr>
        <w:t>Pharm</w:t>
      </w:r>
      <w:r w:rsidR="00FD660F" w:rsidRPr="00DD043E">
        <w:rPr>
          <w:rFonts w:ascii="Tahoma" w:hAnsi="Tahoma" w:cs="Tahoma"/>
          <w:sz w:val="24"/>
          <w:szCs w:val="24"/>
        </w:rPr>
        <w:t xml:space="preserve"> </w:t>
      </w:r>
      <w:r w:rsidRPr="00DD043E">
        <w:rPr>
          <w:rFonts w:ascii="Tahoma" w:hAnsi="Tahoma" w:cs="Tahoma"/>
          <w:sz w:val="24"/>
          <w:szCs w:val="24"/>
        </w:rPr>
        <w:t>Honors</w:t>
      </w:r>
      <w:r w:rsidR="00FD660F" w:rsidRPr="00DD043E">
        <w:rPr>
          <w:rFonts w:ascii="Tahoma" w:hAnsi="Tahoma" w:cs="Tahoma"/>
          <w:sz w:val="24"/>
          <w:szCs w:val="24"/>
        </w:rPr>
        <w:t xml:space="preserve"> program, </w:t>
      </w:r>
      <w:r w:rsidRPr="00DD043E">
        <w:rPr>
          <w:rFonts w:ascii="Tahoma" w:hAnsi="Tahoma" w:cs="Tahoma"/>
          <w:sz w:val="24"/>
          <w:szCs w:val="24"/>
        </w:rPr>
        <w:t>Department of Pharmacy, Southeast University</w:t>
      </w:r>
      <w:r w:rsidR="00FE6819">
        <w:rPr>
          <w:rFonts w:ascii="Tahoma" w:hAnsi="Tahoma" w:cs="Tahoma"/>
          <w:sz w:val="24"/>
          <w:szCs w:val="24"/>
        </w:rPr>
        <w:t xml:space="preserve">. </w:t>
      </w:r>
      <w:r w:rsidR="00FE6819" w:rsidRPr="00DD043E">
        <w:rPr>
          <w:rFonts w:ascii="Tahoma" w:hAnsi="Tahoma" w:cs="Tahoma"/>
          <w:sz w:val="24"/>
          <w:szCs w:val="24"/>
        </w:rPr>
        <w:t xml:space="preserve">From </w:t>
      </w:r>
      <w:r w:rsidR="00FE6819" w:rsidRPr="00FE6819">
        <w:rPr>
          <w:rFonts w:ascii="Tahoma" w:hAnsi="Tahoma" w:cs="Tahoma"/>
          <w:sz w:val="24"/>
          <w:szCs w:val="24"/>
        </w:rPr>
        <w:t xml:space="preserve">December </w:t>
      </w:r>
      <w:r w:rsidR="00FE6819">
        <w:rPr>
          <w:rFonts w:ascii="Tahoma" w:hAnsi="Tahoma" w:cs="Tahoma"/>
          <w:sz w:val="24"/>
          <w:szCs w:val="24"/>
        </w:rPr>
        <w:t xml:space="preserve">2006 to </w:t>
      </w:r>
      <w:r w:rsidRPr="00DD043E">
        <w:rPr>
          <w:rFonts w:ascii="Tahoma" w:hAnsi="Tahoma" w:cs="Tahoma"/>
          <w:sz w:val="24"/>
          <w:szCs w:val="24"/>
        </w:rPr>
        <w:t>December 2007</w:t>
      </w:r>
    </w:p>
    <w:p w14:paraId="0FEA99F3" w14:textId="77777777" w:rsidR="006E5444" w:rsidRPr="006E5444" w:rsidRDefault="006E5444" w:rsidP="006E5444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14:paraId="3620B4DA" w14:textId="77777777" w:rsidR="00A2667F" w:rsidRPr="00A2667F" w:rsidRDefault="00B3525C" w:rsidP="00A2667F">
      <w:pPr>
        <w:pStyle w:val="Heading3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Recent Awards</w:t>
      </w:r>
    </w:p>
    <w:p w14:paraId="1FC6E42B" w14:textId="77777777" w:rsidR="00B3525C" w:rsidRPr="00DD043E" w:rsidRDefault="00B3525C" w:rsidP="00B352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2D9D0" wp14:editId="54AAC69F">
                <wp:simplePos x="0" y="0"/>
                <wp:positionH relativeFrom="column">
                  <wp:posOffset>-45720</wp:posOffset>
                </wp:positionH>
                <wp:positionV relativeFrom="paragraph">
                  <wp:posOffset>13970</wp:posOffset>
                </wp:positionV>
                <wp:extent cx="5943600" cy="0"/>
                <wp:effectExtent l="0" t="0" r="0" b="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.1pt" to="464.4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mfKRQCAAAr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" strokeweight="2.25pt"/>
            </w:pict>
          </mc:Fallback>
        </mc:AlternateContent>
      </w:r>
    </w:p>
    <w:p w14:paraId="2C2BF859" w14:textId="77777777" w:rsidR="00FE6819" w:rsidRDefault="00B3525C" w:rsidP="002D1EDB">
      <w:pPr>
        <w:pStyle w:val="Heading3"/>
        <w:jc w:val="both"/>
        <w:rPr>
          <w:rFonts w:ascii="Tahoma" w:hAnsi="Tahoma" w:cs="Tahoma"/>
          <w:szCs w:val="24"/>
        </w:rPr>
      </w:pPr>
      <w:r w:rsidRPr="00B3525C">
        <w:rPr>
          <w:rFonts w:ascii="Tahoma" w:hAnsi="Tahoma" w:cs="Tahoma"/>
          <w:szCs w:val="24"/>
        </w:rPr>
        <w:t>AsCA’13 Early Career Travel Award to attend the 12</w:t>
      </w:r>
      <w:r w:rsidRPr="00B3525C">
        <w:rPr>
          <w:rFonts w:ascii="Tahoma" w:hAnsi="Tahoma" w:cs="Tahoma"/>
          <w:szCs w:val="24"/>
          <w:vertAlign w:val="superscript"/>
        </w:rPr>
        <w:t>th</w:t>
      </w:r>
      <w:r w:rsidRPr="00B3525C">
        <w:rPr>
          <w:rFonts w:ascii="Tahoma" w:hAnsi="Tahoma" w:cs="Tahoma"/>
          <w:szCs w:val="24"/>
        </w:rPr>
        <w:t xml:space="preserve"> Asian Crystallographic Association Meeting, 2013 in Hong Kong.</w:t>
      </w:r>
    </w:p>
    <w:p w14:paraId="2DE3470C" w14:textId="77777777" w:rsidR="00B3525C" w:rsidRDefault="00B3525C" w:rsidP="00B3525C"/>
    <w:p w14:paraId="0329739A" w14:textId="77777777" w:rsidR="00B3525C" w:rsidRPr="006E5444" w:rsidRDefault="00B3525C" w:rsidP="006E5444">
      <w:pPr>
        <w:rPr>
          <w:sz w:val="24"/>
          <w:szCs w:val="24"/>
        </w:rPr>
      </w:pPr>
      <w:r w:rsidRPr="00073152">
        <w:rPr>
          <w:sz w:val="24"/>
          <w:szCs w:val="24"/>
        </w:rPr>
        <w:t xml:space="preserve">Travel Award to attend the </w:t>
      </w:r>
      <w:r w:rsidR="00073152" w:rsidRPr="00073152">
        <w:rPr>
          <w:sz w:val="24"/>
          <w:szCs w:val="24"/>
        </w:rPr>
        <w:t>Special FAOBMB Symposium, 2013 at National University of Singapore</w:t>
      </w:r>
      <w:r w:rsidR="00073152">
        <w:rPr>
          <w:sz w:val="24"/>
          <w:szCs w:val="24"/>
        </w:rPr>
        <w:t xml:space="preserve"> (NUS), Singapore.</w:t>
      </w:r>
    </w:p>
    <w:p w14:paraId="68447F0F" w14:textId="77777777" w:rsidR="006E5444" w:rsidRDefault="006E5444" w:rsidP="002D1EDB">
      <w:pPr>
        <w:pStyle w:val="Heading3"/>
        <w:jc w:val="both"/>
        <w:rPr>
          <w:rFonts w:ascii="Tahoma" w:hAnsi="Tahoma" w:cs="Tahoma"/>
          <w:b/>
          <w:szCs w:val="24"/>
        </w:rPr>
      </w:pPr>
    </w:p>
    <w:p w14:paraId="26CB516C" w14:textId="77777777" w:rsidR="002D1EDB" w:rsidRPr="00DD043E" w:rsidRDefault="00BB06F2" w:rsidP="002D1EDB">
      <w:pPr>
        <w:pStyle w:val="Heading3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Recent Conferences</w:t>
      </w:r>
      <w:r w:rsidR="00494E8D">
        <w:rPr>
          <w:rFonts w:ascii="Tahoma" w:hAnsi="Tahoma" w:cs="Tahoma"/>
          <w:b/>
          <w:szCs w:val="24"/>
        </w:rPr>
        <w:t>/Symposia</w:t>
      </w:r>
      <w:r>
        <w:rPr>
          <w:rFonts w:ascii="Tahoma" w:hAnsi="Tahoma" w:cs="Tahoma"/>
          <w:b/>
          <w:szCs w:val="24"/>
        </w:rPr>
        <w:t xml:space="preserve"> Presentations</w:t>
      </w:r>
    </w:p>
    <w:p w14:paraId="60FF6716" w14:textId="77777777" w:rsidR="002D1EDB" w:rsidRPr="00DD043E" w:rsidRDefault="00EA7918" w:rsidP="002D1ED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2953C" wp14:editId="3073DF9C">
                <wp:simplePos x="0" y="0"/>
                <wp:positionH relativeFrom="column">
                  <wp:posOffset>-45720</wp:posOffset>
                </wp:positionH>
                <wp:positionV relativeFrom="paragraph">
                  <wp:posOffset>13970</wp:posOffset>
                </wp:positionV>
                <wp:extent cx="5943600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.1pt" to="464.4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y3MBQ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" strokeweight="2.25pt"/>
            </w:pict>
          </mc:Fallback>
        </mc:AlternateContent>
      </w:r>
    </w:p>
    <w:p w14:paraId="4122A271" w14:textId="77777777" w:rsidR="00073152" w:rsidRDefault="00AE5CCE" w:rsidP="00073152">
      <w:pPr>
        <w:rPr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Oral</w:t>
      </w:r>
      <w:r w:rsidR="00F74856" w:rsidRPr="00F74856">
        <w:rPr>
          <w:rFonts w:ascii="Tahoma" w:hAnsi="Tahoma" w:cs="Tahoma"/>
          <w:b/>
          <w:sz w:val="24"/>
          <w:szCs w:val="24"/>
        </w:rPr>
        <w:t xml:space="preserve">:  </w:t>
      </w:r>
      <w:r w:rsidR="0094661B">
        <w:rPr>
          <w:rFonts w:ascii="Tahoma" w:hAnsi="Tahoma" w:cs="Tahoma"/>
          <w:b/>
          <w:sz w:val="24"/>
          <w:szCs w:val="24"/>
        </w:rPr>
        <w:t xml:space="preserve"> </w:t>
      </w:r>
      <w:r w:rsidR="00F74856" w:rsidRPr="00F74856">
        <w:rPr>
          <w:rFonts w:ascii="Tahoma" w:hAnsi="Tahoma" w:cs="Tahoma"/>
          <w:b/>
          <w:sz w:val="24"/>
          <w:szCs w:val="24"/>
        </w:rPr>
        <w:t xml:space="preserve"> </w:t>
      </w:r>
      <w:r w:rsidR="0094661B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073152">
        <w:rPr>
          <w:rFonts w:ascii="Tahoma" w:hAnsi="Tahoma" w:cs="Tahoma"/>
          <w:b/>
          <w:sz w:val="24"/>
          <w:szCs w:val="24"/>
        </w:rPr>
        <w:t xml:space="preserve"> </w:t>
      </w:r>
      <w:r w:rsidR="00073152" w:rsidRPr="00073152">
        <w:rPr>
          <w:sz w:val="24"/>
          <w:szCs w:val="24"/>
        </w:rPr>
        <w:t>Special FAOBMB Symposium, 2013</w:t>
      </w:r>
      <w:r w:rsidR="00073152">
        <w:rPr>
          <w:sz w:val="24"/>
          <w:szCs w:val="24"/>
        </w:rPr>
        <w:t xml:space="preserve"> at NUS, Singapore.</w:t>
      </w:r>
      <w:r w:rsidR="00073152" w:rsidRPr="00073152">
        <w:rPr>
          <w:sz w:val="24"/>
          <w:szCs w:val="24"/>
        </w:rPr>
        <w:t xml:space="preserve"> </w:t>
      </w:r>
    </w:p>
    <w:p w14:paraId="68BE8EA8" w14:textId="77777777" w:rsidR="00073152" w:rsidRDefault="00073152" w:rsidP="00073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National Conference of Bangladesh Crystallographic Association, 2013.</w:t>
      </w:r>
      <w:proofErr w:type="gramEnd"/>
    </w:p>
    <w:p w14:paraId="7173B96A" w14:textId="77777777" w:rsidR="00FD660F" w:rsidRPr="00073152" w:rsidRDefault="00073152" w:rsidP="00073152">
      <w:r>
        <w:rPr>
          <w:sz w:val="24"/>
          <w:szCs w:val="24"/>
        </w:rPr>
        <w:t xml:space="preserve">                      </w:t>
      </w:r>
      <w:r w:rsidR="00F74856" w:rsidRPr="00F74856">
        <w:rPr>
          <w:rFonts w:ascii="Tahoma" w:hAnsi="Tahoma" w:cs="Tahoma"/>
          <w:sz w:val="24"/>
          <w:szCs w:val="24"/>
        </w:rPr>
        <w:t>Australian Protein Production Symposium, Brisbane, 2012</w:t>
      </w:r>
    </w:p>
    <w:p w14:paraId="7F9D1768" w14:textId="77777777" w:rsidR="00F74856" w:rsidRPr="00F74856" w:rsidRDefault="00073152" w:rsidP="00073152">
      <w:pPr>
        <w:ind w:left="127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F74856" w:rsidRPr="00F74856">
        <w:rPr>
          <w:rFonts w:ascii="Tahoma" w:hAnsi="Tahoma" w:cs="Tahoma"/>
          <w:sz w:val="24"/>
          <w:szCs w:val="24"/>
        </w:rPr>
        <w:t>South East Queensland Structural Biology Symposium, Brisbane, 2012</w:t>
      </w:r>
    </w:p>
    <w:p w14:paraId="4897F362" w14:textId="77777777" w:rsidR="0094661B" w:rsidRDefault="0094661B" w:rsidP="0094661B">
      <w:pPr>
        <w:rPr>
          <w:rFonts w:ascii="Tahoma" w:hAnsi="Tahoma" w:cs="Tahoma"/>
          <w:b/>
          <w:szCs w:val="24"/>
        </w:rPr>
      </w:pPr>
    </w:p>
    <w:p w14:paraId="0860C129" w14:textId="77777777" w:rsidR="00073152" w:rsidRDefault="0094661B" w:rsidP="00494E8D">
      <w:pPr>
        <w:rPr>
          <w:rFonts w:ascii="Tahoma" w:hAnsi="Tahoma" w:cs="Tahoma"/>
          <w:b/>
          <w:sz w:val="24"/>
          <w:szCs w:val="24"/>
        </w:rPr>
      </w:pPr>
      <w:r w:rsidRPr="0094661B">
        <w:rPr>
          <w:rFonts w:ascii="Tahoma" w:hAnsi="Tahoma" w:cs="Tahoma"/>
          <w:b/>
          <w:sz w:val="24"/>
          <w:szCs w:val="24"/>
        </w:rPr>
        <w:t>Poster:</w:t>
      </w:r>
      <w:r w:rsidR="00073152">
        <w:rPr>
          <w:rFonts w:ascii="Tahoma" w:hAnsi="Tahoma" w:cs="Tahoma"/>
          <w:b/>
          <w:sz w:val="24"/>
          <w:szCs w:val="24"/>
        </w:rPr>
        <w:t xml:space="preserve">         </w:t>
      </w:r>
      <w:r w:rsidR="00073152" w:rsidRPr="0094661B">
        <w:rPr>
          <w:rFonts w:ascii="Tahoma" w:hAnsi="Tahoma" w:cs="Tahoma"/>
          <w:sz w:val="24"/>
          <w:szCs w:val="24"/>
        </w:rPr>
        <w:t>Asian Crystal</w:t>
      </w:r>
      <w:r w:rsidR="00073152">
        <w:rPr>
          <w:rFonts w:ascii="Tahoma" w:hAnsi="Tahoma" w:cs="Tahoma"/>
          <w:sz w:val="24"/>
          <w:szCs w:val="24"/>
        </w:rPr>
        <w:t>lographic Association, Hong Kong 2</w:t>
      </w:r>
      <w:r w:rsidR="00073152" w:rsidRPr="0094661B">
        <w:rPr>
          <w:rFonts w:ascii="Tahoma" w:hAnsi="Tahoma" w:cs="Tahoma"/>
          <w:sz w:val="24"/>
          <w:szCs w:val="24"/>
        </w:rPr>
        <w:t>01</w:t>
      </w:r>
      <w:r w:rsidR="00073152">
        <w:rPr>
          <w:rFonts w:ascii="Tahoma" w:hAnsi="Tahoma" w:cs="Tahoma"/>
          <w:sz w:val="24"/>
          <w:szCs w:val="24"/>
        </w:rPr>
        <w:t>3</w:t>
      </w:r>
      <w:r w:rsidRPr="0094661B">
        <w:rPr>
          <w:rFonts w:ascii="Tahoma" w:hAnsi="Tahoma" w:cs="Tahoma"/>
          <w:b/>
          <w:sz w:val="24"/>
          <w:szCs w:val="24"/>
        </w:rPr>
        <w:t xml:space="preserve">         </w:t>
      </w:r>
    </w:p>
    <w:p w14:paraId="02DEEB1C" w14:textId="77777777" w:rsidR="0094661B" w:rsidRPr="0094661B" w:rsidRDefault="00073152" w:rsidP="00494E8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  <w:r w:rsidR="0094661B" w:rsidRPr="0094661B">
        <w:rPr>
          <w:rFonts w:ascii="Tahoma" w:hAnsi="Tahoma" w:cs="Tahoma"/>
          <w:sz w:val="24"/>
          <w:szCs w:val="24"/>
        </w:rPr>
        <w:t>Asian Crystallographic Association, Adelaide 2012</w:t>
      </w:r>
    </w:p>
    <w:p w14:paraId="3CEE40E7" w14:textId="77777777" w:rsidR="0094661B" w:rsidRDefault="0094661B" w:rsidP="00494E8D">
      <w:pPr>
        <w:rPr>
          <w:rFonts w:ascii="Tahoma" w:hAnsi="Tahoma" w:cs="Tahoma"/>
          <w:sz w:val="24"/>
          <w:szCs w:val="24"/>
        </w:rPr>
      </w:pPr>
      <w:r w:rsidRPr="0094661B">
        <w:rPr>
          <w:rFonts w:ascii="Tahoma" w:hAnsi="Tahoma" w:cs="Tahoma"/>
          <w:sz w:val="24"/>
          <w:szCs w:val="24"/>
        </w:rPr>
        <w:t xml:space="preserve">                    Protein Structure and Function, Lorne, </w:t>
      </w:r>
      <w:r>
        <w:rPr>
          <w:rFonts w:ascii="Tahoma" w:hAnsi="Tahoma" w:cs="Tahoma"/>
          <w:sz w:val="24"/>
          <w:szCs w:val="24"/>
        </w:rPr>
        <w:t>2012</w:t>
      </w:r>
    </w:p>
    <w:p w14:paraId="1B3CAC73" w14:textId="77777777" w:rsidR="0094661B" w:rsidRDefault="0094661B" w:rsidP="00494E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TLR</w:t>
      </w:r>
      <w:r w:rsidR="00AE5CCE">
        <w:rPr>
          <w:rFonts w:ascii="Tahoma" w:hAnsi="Tahoma" w:cs="Tahoma"/>
          <w:sz w:val="24"/>
          <w:szCs w:val="24"/>
        </w:rPr>
        <w:t>OZ2012</w:t>
      </w:r>
      <w:r>
        <w:rPr>
          <w:rFonts w:ascii="Tahoma" w:hAnsi="Tahoma" w:cs="Tahoma"/>
          <w:sz w:val="24"/>
          <w:szCs w:val="24"/>
        </w:rPr>
        <w:t>, Melbourne, 2012</w:t>
      </w:r>
    </w:p>
    <w:p w14:paraId="01B069AF" w14:textId="77777777" w:rsidR="0094661B" w:rsidRDefault="0094661B" w:rsidP="00494E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East Coast Protein Meeting, Coffs Harbor, 2011</w:t>
      </w:r>
    </w:p>
    <w:p w14:paraId="67D31100" w14:textId="77777777" w:rsidR="0094661B" w:rsidRDefault="00494E8D" w:rsidP="00494E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  <w:r w:rsidR="00AE5CCE">
        <w:rPr>
          <w:rFonts w:ascii="Tahoma" w:hAnsi="Tahoma" w:cs="Tahoma"/>
          <w:sz w:val="24"/>
          <w:szCs w:val="24"/>
        </w:rPr>
        <w:t>Annual SCMB Research Student</w:t>
      </w:r>
      <w:r w:rsidR="0094661B">
        <w:rPr>
          <w:rFonts w:ascii="Tahoma" w:hAnsi="Tahoma" w:cs="Tahoma"/>
          <w:sz w:val="24"/>
          <w:szCs w:val="24"/>
        </w:rPr>
        <w:t xml:space="preserve"> Symposium, 2010-2012</w:t>
      </w:r>
    </w:p>
    <w:p w14:paraId="27401036" w14:textId="77777777" w:rsidR="0094661B" w:rsidRPr="0094661B" w:rsidRDefault="00494E8D" w:rsidP="00494E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  <w:r w:rsidR="0094661B">
        <w:rPr>
          <w:rFonts w:ascii="Tahoma" w:hAnsi="Tahoma" w:cs="Tahoma"/>
          <w:sz w:val="24"/>
          <w:szCs w:val="24"/>
        </w:rPr>
        <w:t>IMB</w:t>
      </w:r>
      <w:r>
        <w:rPr>
          <w:rFonts w:ascii="Tahoma" w:hAnsi="Tahoma" w:cs="Tahoma"/>
          <w:sz w:val="24"/>
          <w:szCs w:val="24"/>
        </w:rPr>
        <w:t xml:space="preserve"> Structural Biology Divisional Symposium, 2010-2012</w:t>
      </w:r>
    </w:p>
    <w:p w14:paraId="5FBA9E9D" w14:textId="77777777" w:rsidR="00A23678" w:rsidRPr="00DD043E" w:rsidRDefault="00494E8D" w:rsidP="00A23678">
      <w:pPr>
        <w:pStyle w:val="Heading3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Recent Courses</w:t>
      </w:r>
    </w:p>
    <w:p w14:paraId="1563D351" w14:textId="77777777" w:rsidR="00A23678" w:rsidRPr="00DD043E" w:rsidRDefault="00EA7918" w:rsidP="00A2367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64214" wp14:editId="5031F45F">
                <wp:simplePos x="0" y="0"/>
                <wp:positionH relativeFrom="column">
                  <wp:posOffset>-45720</wp:posOffset>
                </wp:positionH>
                <wp:positionV relativeFrom="paragraph">
                  <wp:posOffset>67310</wp:posOffset>
                </wp:positionV>
                <wp:extent cx="5943600" cy="0"/>
                <wp:effectExtent l="0" t="0" r="25400" b="2540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5.3pt" to="464.4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yBOBU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" strokeweight="2.25pt"/>
            </w:pict>
          </mc:Fallback>
        </mc:AlternateContent>
      </w:r>
    </w:p>
    <w:p w14:paraId="31AE7B94" w14:textId="77777777" w:rsidR="00494E8D" w:rsidRPr="008D2432" w:rsidRDefault="00494E8D" w:rsidP="00494E8D">
      <w:pPr>
        <w:rPr>
          <w:rFonts w:cs="Arial"/>
          <w:sz w:val="24"/>
          <w:szCs w:val="24"/>
        </w:rPr>
      </w:pPr>
      <w:r w:rsidRPr="008D2432">
        <w:rPr>
          <w:rFonts w:cs="Arial"/>
          <w:b/>
          <w:sz w:val="24"/>
          <w:szCs w:val="24"/>
        </w:rPr>
        <w:t>External</w:t>
      </w:r>
      <w:r w:rsidR="004432FC">
        <w:rPr>
          <w:rFonts w:cs="Arial"/>
          <w:b/>
          <w:sz w:val="24"/>
          <w:szCs w:val="24"/>
        </w:rPr>
        <w:t>:</w:t>
      </w:r>
      <w:r w:rsidR="004432FC">
        <w:rPr>
          <w:rFonts w:cs="Arial"/>
          <w:sz w:val="24"/>
          <w:szCs w:val="24"/>
        </w:rPr>
        <w:t xml:space="preserve">  </w:t>
      </w:r>
      <w:r w:rsidRPr="008D2432">
        <w:rPr>
          <w:rFonts w:cs="Arial"/>
          <w:sz w:val="24"/>
          <w:szCs w:val="24"/>
        </w:rPr>
        <w:t>Crystallography School, Brisbane, 2010</w:t>
      </w:r>
    </w:p>
    <w:p w14:paraId="0DC7BC9A" w14:textId="77777777" w:rsidR="00494E8D" w:rsidRPr="008D2432" w:rsidRDefault="00494E8D" w:rsidP="00494E8D">
      <w:pPr>
        <w:rPr>
          <w:rFonts w:cs="Arial"/>
          <w:sz w:val="24"/>
          <w:szCs w:val="24"/>
        </w:rPr>
      </w:pPr>
    </w:p>
    <w:p w14:paraId="429B1FA2" w14:textId="77777777" w:rsidR="00AD5647" w:rsidRPr="00690631" w:rsidRDefault="004432FC" w:rsidP="00690631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UQ:</w:t>
      </w:r>
      <w:r w:rsidR="00494E8D" w:rsidRPr="008D243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</w:t>
      </w:r>
      <w:r w:rsidR="00494E8D" w:rsidRPr="008D2432">
        <w:rPr>
          <w:rFonts w:cs="Arial"/>
          <w:sz w:val="24"/>
          <w:szCs w:val="24"/>
        </w:rPr>
        <w:t>Safety with Analytical X-Ray Equipment</w:t>
      </w:r>
      <w:r w:rsidR="008D2432" w:rsidRPr="008D2432">
        <w:rPr>
          <w:rFonts w:cs="Arial"/>
          <w:sz w:val="24"/>
          <w:szCs w:val="24"/>
        </w:rPr>
        <w:t>, 2010</w:t>
      </w:r>
    </w:p>
    <w:p w14:paraId="541972D3" w14:textId="77777777" w:rsidR="008D2432" w:rsidRPr="00DD043E" w:rsidRDefault="00AE5CCE" w:rsidP="008D2432">
      <w:pPr>
        <w:pStyle w:val="Heading3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Membership of Scientific </w:t>
      </w:r>
      <w:r w:rsidR="008D2432">
        <w:rPr>
          <w:rFonts w:ascii="Tahoma" w:hAnsi="Tahoma" w:cs="Tahoma"/>
          <w:b/>
          <w:szCs w:val="24"/>
        </w:rPr>
        <w:t>Societies</w:t>
      </w:r>
    </w:p>
    <w:p w14:paraId="6F56F4D9" w14:textId="77777777" w:rsidR="008D2432" w:rsidRPr="00DD043E" w:rsidRDefault="00AD5647" w:rsidP="008D243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8CB10" wp14:editId="6012E387">
                <wp:simplePos x="0" y="0"/>
                <wp:positionH relativeFrom="column">
                  <wp:posOffset>-45720</wp:posOffset>
                </wp:positionH>
                <wp:positionV relativeFrom="paragraph">
                  <wp:posOffset>75565</wp:posOffset>
                </wp:positionV>
                <wp:extent cx="5943600" cy="0"/>
                <wp:effectExtent l="0" t="0" r="25400" b="2540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5.95pt" to="464.4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yNUBU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" strokeweight="2.25pt"/>
            </w:pict>
          </mc:Fallback>
        </mc:AlternateContent>
      </w:r>
    </w:p>
    <w:p w14:paraId="75FC0DC2" w14:textId="77777777" w:rsidR="008D2432" w:rsidRPr="008D2432" w:rsidRDefault="008D2432" w:rsidP="00CA2FAF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8D2432">
        <w:rPr>
          <w:rFonts w:ascii="Tahoma" w:hAnsi="Tahoma" w:cs="Tahoma"/>
          <w:sz w:val="24"/>
          <w:szCs w:val="24"/>
        </w:rPr>
        <w:t>SCANZ (Society of Crystallographers in Australia and New Zealand)</w:t>
      </w:r>
    </w:p>
    <w:p w14:paraId="61A8BF17" w14:textId="77777777" w:rsidR="008D2432" w:rsidRPr="008D2432" w:rsidRDefault="008D2432" w:rsidP="00CA2FAF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8D2432">
        <w:rPr>
          <w:rFonts w:ascii="Tahoma" w:hAnsi="Tahoma" w:cs="Tahoma"/>
          <w:sz w:val="24"/>
          <w:szCs w:val="24"/>
        </w:rPr>
        <w:t>ASBMB (Australian Society for Biochemistry and Molecular Biology)</w:t>
      </w:r>
    </w:p>
    <w:p w14:paraId="21B7B9B0" w14:textId="77777777" w:rsidR="008D2432" w:rsidRPr="00B3419B" w:rsidRDefault="00B3419B" w:rsidP="00CA2FAF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B3419B">
        <w:rPr>
          <w:rFonts w:ascii="Tahoma" w:hAnsi="Tahoma" w:cs="Tahoma"/>
          <w:sz w:val="24"/>
          <w:szCs w:val="24"/>
        </w:rPr>
        <w:t>BCA (Bangladesh Crystallograp</w:t>
      </w:r>
      <w:r>
        <w:rPr>
          <w:rFonts w:ascii="Tahoma" w:hAnsi="Tahoma" w:cs="Tahoma"/>
          <w:sz w:val="24"/>
          <w:szCs w:val="24"/>
        </w:rPr>
        <w:t>h</w:t>
      </w:r>
      <w:r w:rsidRPr="00B3419B">
        <w:rPr>
          <w:rFonts w:ascii="Tahoma" w:hAnsi="Tahoma" w:cs="Tahoma"/>
          <w:sz w:val="24"/>
          <w:szCs w:val="24"/>
        </w:rPr>
        <w:t>ic Association)</w:t>
      </w:r>
    </w:p>
    <w:p w14:paraId="205B50BC" w14:textId="77777777" w:rsidR="00A2667F" w:rsidRDefault="00A2667F" w:rsidP="00CA2FAF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14:paraId="6A34EDD2" w14:textId="77777777" w:rsidR="00FC5B6E" w:rsidRDefault="00FC5B6E" w:rsidP="00CA2FAF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14:paraId="0B9493F8" w14:textId="77777777" w:rsidR="00CA2FAF" w:rsidRPr="00DD043E" w:rsidRDefault="00B73156" w:rsidP="00CA2FAF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  <w:r w:rsidRPr="00DD043E">
        <w:rPr>
          <w:rFonts w:ascii="Tahoma" w:hAnsi="Tahoma" w:cs="Tahoma"/>
          <w:b/>
          <w:sz w:val="24"/>
          <w:szCs w:val="24"/>
        </w:rPr>
        <w:t>Personal Information</w:t>
      </w:r>
    </w:p>
    <w:p w14:paraId="5DFD3C2D" w14:textId="77777777" w:rsidR="00CA2FAF" w:rsidRPr="00DD043E" w:rsidRDefault="00EA7918" w:rsidP="00CA2FAF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F8D28" wp14:editId="1CC70C94">
                <wp:simplePos x="0" y="0"/>
                <wp:positionH relativeFrom="column">
                  <wp:posOffset>-34290</wp:posOffset>
                </wp:positionH>
                <wp:positionV relativeFrom="paragraph">
                  <wp:posOffset>96520</wp:posOffset>
                </wp:positionV>
                <wp:extent cx="5926455" cy="7620"/>
                <wp:effectExtent l="0" t="0" r="0" b="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7.6pt" to="464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" strokeweight="2.25pt"/>
            </w:pict>
          </mc:Fallback>
        </mc:AlternateContent>
      </w:r>
    </w:p>
    <w:p w14:paraId="56FA7532" w14:textId="77777777" w:rsidR="008D2432" w:rsidRDefault="00D151CD" w:rsidP="00B153FC">
      <w:pPr>
        <w:pStyle w:val="BodyTex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Address: House 180, Road 19, Block K, Dakkhin Banasree, Khilgaon, Dhaka, Bangladesh</w:t>
      </w:r>
    </w:p>
    <w:p w14:paraId="616ED9C0" w14:textId="77777777" w:rsidR="00F84A75" w:rsidRPr="00F84A75" w:rsidRDefault="00F84A75" w:rsidP="00F84A75">
      <w:pPr>
        <w:pStyle w:val="BodyText"/>
        <w:rPr>
          <w:rFonts w:ascii="Tahoma" w:hAnsi="Tahoma" w:cs="Tahoma"/>
          <w:b w:val="0"/>
          <w:color w:val="000000" w:themeColor="text1"/>
          <w:szCs w:val="24"/>
        </w:rPr>
      </w:pPr>
      <w:r w:rsidRPr="00F84A75">
        <w:rPr>
          <w:rFonts w:ascii="Tahoma" w:hAnsi="Tahoma" w:cs="Tahoma"/>
          <w:b w:val="0"/>
          <w:color w:val="000000" w:themeColor="text1"/>
          <w:szCs w:val="24"/>
        </w:rPr>
        <w:t xml:space="preserve">E-mail: </w:t>
      </w:r>
      <w:hyperlink r:id="rId28" w:history="1">
        <w:r w:rsidRPr="00F84A75">
          <w:rPr>
            <w:rStyle w:val="Hyperlink"/>
            <w:rFonts w:ascii="Tahoma" w:hAnsi="Tahoma" w:cs="Tahoma"/>
            <w:b w:val="0"/>
            <w:color w:val="000000" w:themeColor="text1"/>
            <w:szCs w:val="24"/>
            <w:u w:val="none"/>
          </w:rPr>
          <w:t>obayed.ullah@uqconnect.edu.au</w:t>
        </w:r>
      </w:hyperlink>
      <w:r w:rsidRPr="00F84A75">
        <w:rPr>
          <w:rFonts w:ascii="Tahoma" w:hAnsi="Tahoma" w:cs="Tahoma"/>
          <w:b w:val="0"/>
          <w:color w:val="000000" w:themeColor="text1"/>
          <w:szCs w:val="24"/>
        </w:rPr>
        <w:t xml:space="preserve">, </w:t>
      </w:r>
      <w:hyperlink r:id="rId29" w:history="1">
        <w:r w:rsidRPr="00F84A75">
          <w:rPr>
            <w:rStyle w:val="Hyperlink"/>
            <w:rFonts w:ascii="Tahoma" w:hAnsi="Tahoma" w:cs="Tahoma"/>
            <w:b w:val="0"/>
            <w:color w:val="000000" w:themeColor="text1"/>
            <w:szCs w:val="24"/>
            <w:u w:val="none"/>
          </w:rPr>
          <w:t>obayed.obhi@yahoo.com</w:t>
        </w:r>
      </w:hyperlink>
    </w:p>
    <w:p w14:paraId="74A48BBD" w14:textId="77777777" w:rsidR="00F84A75" w:rsidRPr="00F84A75" w:rsidRDefault="00D151CD" w:rsidP="00F84A75">
      <w:pPr>
        <w:pStyle w:val="BodyText"/>
        <w:rPr>
          <w:rFonts w:ascii="Tahoma" w:hAnsi="Tahoma" w:cs="Tahoma"/>
          <w:b w:val="0"/>
          <w:color w:val="000000" w:themeColor="text1"/>
          <w:szCs w:val="24"/>
        </w:rPr>
      </w:pPr>
      <w:r>
        <w:rPr>
          <w:rFonts w:ascii="Tahoma" w:hAnsi="Tahoma" w:cs="Tahoma"/>
          <w:b w:val="0"/>
          <w:color w:val="000000" w:themeColor="text1"/>
          <w:szCs w:val="24"/>
        </w:rPr>
        <w:t>Phone: +88 01711005181</w:t>
      </w:r>
    </w:p>
    <w:p w14:paraId="6791CE90" w14:textId="77777777" w:rsidR="00307563" w:rsidRPr="008D2432" w:rsidRDefault="008D2432" w:rsidP="00B153FC">
      <w:pPr>
        <w:pStyle w:val="BodyText"/>
        <w:rPr>
          <w:rFonts w:ascii="Tahoma" w:hAnsi="Tahoma" w:cs="Tahoma"/>
          <w:b w:val="0"/>
          <w:szCs w:val="24"/>
        </w:rPr>
      </w:pPr>
      <w:r w:rsidRPr="008D2432">
        <w:rPr>
          <w:rFonts w:ascii="Tahoma" w:hAnsi="Tahoma" w:cs="Tahoma"/>
          <w:b w:val="0"/>
          <w:szCs w:val="24"/>
        </w:rPr>
        <w:t xml:space="preserve">Date of Birth: November 25, </w:t>
      </w:r>
      <w:r w:rsidR="00307563" w:rsidRPr="008D2432">
        <w:rPr>
          <w:rFonts w:ascii="Tahoma" w:hAnsi="Tahoma" w:cs="Tahoma"/>
          <w:b w:val="0"/>
          <w:szCs w:val="24"/>
        </w:rPr>
        <w:t>1978</w:t>
      </w:r>
    </w:p>
    <w:p w14:paraId="5FAE62B8" w14:textId="77777777" w:rsidR="00307563" w:rsidRPr="008D2432" w:rsidRDefault="00307563" w:rsidP="00B153FC">
      <w:pPr>
        <w:pStyle w:val="BodyText"/>
        <w:rPr>
          <w:rFonts w:ascii="Tahoma" w:hAnsi="Tahoma" w:cs="Tahoma"/>
          <w:b w:val="0"/>
          <w:szCs w:val="24"/>
        </w:rPr>
      </w:pPr>
      <w:r w:rsidRPr="008D2432">
        <w:rPr>
          <w:rFonts w:ascii="Tahoma" w:hAnsi="Tahoma" w:cs="Tahoma"/>
          <w:b w:val="0"/>
          <w:szCs w:val="24"/>
        </w:rPr>
        <w:t>Nationality: Bangladeshi</w:t>
      </w:r>
    </w:p>
    <w:p w14:paraId="400E2913" w14:textId="77777777" w:rsidR="00B73156" w:rsidRPr="00F84A75" w:rsidRDefault="008D2432" w:rsidP="00B153FC">
      <w:pPr>
        <w:pStyle w:val="BodyText"/>
        <w:rPr>
          <w:rFonts w:ascii="Tahoma" w:hAnsi="Tahoma" w:cs="Tahoma"/>
          <w:b w:val="0"/>
          <w:color w:val="000000" w:themeColor="text1"/>
          <w:szCs w:val="24"/>
        </w:rPr>
      </w:pPr>
      <w:r w:rsidRPr="00F84A75">
        <w:rPr>
          <w:rFonts w:ascii="Tahoma" w:hAnsi="Tahoma" w:cs="Tahoma"/>
          <w:b w:val="0"/>
          <w:color w:val="000000" w:themeColor="text1"/>
          <w:szCs w:val="24"/>
        </w:rPr>
        <w:t>Language Fluency: English, Bengali</w:t>
      </w:r>
    </w:p>
    <w:p w14:paraId="7A4A9DE2" w14:textId="77777777" w:rsidR="00A2667F" w:rsidRDefault="00A2667F" w:rsidP="00B153FC">
      <w:pPr>
        <w:pStyle w:val="BodyText"/>
        <w:rPr>
          <w:rFonts w:ascii="Tahoma" w:hAnsi="Tahoma" w:cs="Tahoma"/>
          <w:szCs w:val="24"/>
        </w:rPr>
      </w:pPr>
    </w:p>
    <w:p w14:paraId="1B97DB18" w14:textId="77777777" w:rsidR="006E5444" w:rsidRDefault="006E5444" w:rsidP="00B153FC">
      <w:pPr>
        <w:pStyle w:val="BodyText"/>
        <w:rPr>
          <w:rFonts w:ascii="Tahoma" w:hAnsi="Tahoma" w:cs="Tahoma"/>
          <w:szCs w:val="24"/>
        </w:rPr>
      </w:pPr>
    </w:p>
    <w:p w14:paraId="2BBCE217" w14:textId="77777777" w:rsidR="00B153FC" w:rsidRPr="00DD043E" w:rsidRDefault="00B153FC" w:rsidP="00B153FC">
      <w:pPr>
        <w:pStyle w:val="BodyText"/>
        <w:rPr>
          <w:rFonts w:ascii="Tahoma" w:hAnsi="Tahoma" w:cs="Tahoma"/>
          <w:szCs w:val="24"/>
        </w:rPr>
      </w:pPr>
      <w:r w:rsidRPr="00DD043E">
        <w:rPr>
          <w:rFonts w:ascii="Tahoma" w:hAnsi="Tahoma" w:cs="Tahoma"/>
          <w:szCs w:val="24"/>
        </w:rPr>
        <w:t>References</w:t>
      </w:r>
    </w:p>
    <w:p w14:paraId="083A52F1" w14:textId="77777777" w:rsidR="00A53616" w:rsidRPr="00DD043E" w:rsidRDefault="00AE5CCE" w:rsidP="0037113E">
      <w:pPr>
        <w:pStyle w:val="BodyText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A4377" wp14:editId="253ADA77">
                <wp:simplePos x="0" y="0"/>
                <wp:positionH relativeFrom="column">
                  <wp:posOffset>-45720</wp:posOffset>
                </wp:positionH>
                <wp:positionV relativeFrom="paragraph">
                  <wp:posOffset>73660</wp:posOffset>
                </wp:positionV>
                <wp:extent cx="5926455" cy="7620"/>
                <wp:effectExtent l="0" t="0" r="17145" b="431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5.8pt" to="463.1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" strokeweight="2.25pt"/>
            </w:pict>
          </mc:Fallback>
        </mc:AlternateContent>
      </w:r>
    </w:p>
    <w:p w14:paraId="408C9F13" w14:textId="77777777" w:rsidR="00AD5647" w:rsidRDefault="00AD5647" w:rsidP="002F22DA">
      <w:pPr>
        <w:rPr>
          <w:rFonts w:ascii="Tahoma" w:hAnsi="Tahoma" w:cs="Tahoma"/>
          <w:b/>
          <w:sz w:val="24"/>
          <w:szCs w:val="24"/>
        </w:rPr>
      </w:pPr>
    </w:p>
    <w:p w14:paraId="6DBF663B" w14:textId="77777777" w:rsidR="001C1833" w:rsidRDefault="002F22DA" w:rsidP="002F22DA">
      <w:pPr>
        <w:rPr>
          <w:rFonts w:ascii="Tahoma" w:hAnsi="Tahoma" w:cs="Tahoma"/>
          <w:sz w:val="24"/>
          <w:szCs w:val="24"/>
        </w:rPr>
      </w:pPr>
      <w:proofErr w:type="spellStart"/>
      <w:r w:rsidRPr="00DD043E">
        <w:rPr>
          <w:rFonts w:ascii="Tahoma" w:hAnsi="Tahoma" w:cs="Tahoma"/>
          <w:b/>
          <w:sz w:val="24"/>
          <w:szCs w:val="24"/>
        </w:rPr>
        <w:t>Bostjan</w:t>
      </w:r>
      <w:proofErr w:type="spellEnd"/>
      <w:r w:rsidRPr="00DD043E">
        <w:rPr>
          <w:rFonts w:ascii="Tahoma" w:hAnsi="Tahoma" w:cs="Tahoma"/>
          <w:b/>
          <w:sz w:val="24"/>
          <w:szCs w:val="24"/>
        </w:rPr>
        <w:t xml:space="preserve"> Kobe</w:t>
      </w:r>
      <w:r w:rsidR="00AE5CCE">
        <w:rPr>
          <w:rFonts w:ascii="Tahoma" w:hAnsi="Tahoma" w:cs="Tahoma"/>
          <w:b/>
          <w:sz w:val="24"/>
          <w:szCs w:val="24"/>
        </w:rPr>
        <w:t xml:space="preserve">, </w:t>
      </w:r>
      <w:r w:rsidR="00AE5CCE" w:rsidRPr="00AE5CCE">
        <w:rPr>
          <w:rFonts w:ascii="Tahoma" w:hAnsi="Tahoma" w:cs="Tahoma"/>
          <w:sz w:val="24"/>
          <w:szCs w:val="24"/>
        </w:rPr>
        <w:t>PhD</w:t>
      </w:r>
      <w:r w:rsidR="00AE5CCE">
        <w:rPr>
          <w:rFonts w:ascii="Tahoma" w:hAnsi="Tahoma" w:cs="Tahoma"/>
          <w:sz w:val="24"/>
          <w:szCs w:val="24"/>
        </w:rPr>
        <w:br/>
        <w:t>SCMB</w:t>
      </w:r>
      <w:r>
        <w:rPr>
          <w:rFonts w:ascii="Tahoma" w:hAnsi="Tahoma" w:cs="Tahoma"/>
          <w:sz w:val="24"/>
          <w:szCs w:val="24"/>
        </w:rPr>
        <w:t>, The University of Queensland, Brisb</w:t>
      </w:r>
      <w:r w:rsidR="00491ED2">
        <w:rPr>
          <w:rFonts w:ascii="Tahoma" w:hAnsi="Tahoma" w:cs="Tahoma"/>
          <w:sz w:val="24"/>
          <w:szCs w:val="24"/>
        </w:rPr>
        <w:t>ane, Queensland 4072, Australia.</w:t>
      </w:r>
      <w:r w:rsidR="00AE5CCE">
        <w:rPr>
          <w:rFonts w:ascii="Tahoma" w:hAnsi="Tahoma" w:cs="Tahoma"/>
          <w:sz w:val="24"/>
          <w:szCs w:val="24"/>
        </w:rPr>
        <w:t xml:space="preserve"> Phone: +61 </w:t>
      </w:r>
      <w:r>
        <w:rPr>
          <w:rFonts w:ascii="Tahoma" w:hAnsi="Tahoma" w:cs="Tahoma"/>
          <w:sz w:val="24"/>
          <w:szCs w:val="24"/>
        </w:rPr>
        <w:t xml:space="preserve">7 3365 2132, </w:t>
      </w:r>
      <w:r w:rsidRPr="00DD043E">
        <w:rPr>
          <w:rFonts w:ascii="Tahoma" w:hAnsi="Tahoma" w:cs="Tahoma"/>
          <w:sz w:val="24"/>
          <w:szCs w:val="24"/>
        </w:rPr>
        <w:t>Fax: +61 7 3365 4699</w:t>
      </w:r>
      <w:r w:rsidR="00AE5CCE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E-mail: </w:t>
      </w:r>
      <w:hyperlink r:id="rId30" w:history="1">
        <w:r w:rsidRPr="002F22DA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b.kobe@uq.edu.au</w:t>
        </w:r>
      </w:hyperlink>
    </w:p>
    <w:p w14:paraId="62C1C677" w14:textId="77777777" w:rsidR="002F22DA" w:rsidRDefault="002F22DA" w:rsidP="002F22DA">
      <w:pPr>
        <w:rPr>
          <w:rFonts w:ascii="Tahoma" w:hAnsi="Tahoma" w:cs="Tahoma"/>
          <w:sz w:val="24"/>
          <w:szCs w:val="24"/>
        </w:rPr>
      </w:pPr>
    </w:p>
    <w:p w14:paraId="3EE7A5C3" w14:textId="77777777" w:rsidR="00AE5CCE" w:rsidRPr="00AE5CCE" w:rsidRDefault="00AE5CCE" w:rsidP="00AE5CCE">
      <w:pPr>
        <w:rPr>
          <w:rFonts w:ascii="Tahoma" w:hAnsi="Tahoma" w:cs="Tahoma"/>
          <w:color w:val="000000" w:themeColor="text1"/>
          <w:sz w:val="24"/>
          <w:szCs w:val="24"/>
        </w:rPr>
      </w:pPr>
      <w:r w:rsidRPr="00AE5CCE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Stuart Kellie, </w:t>
      </w:r>
      <w:r w:rsidRPr="004432FC">
        <w:rPr>
          <w:rFonts w:ascii="Tahoma" w:hAnsi="Tahoma" w:cs="Tahoma"/>
          <w:bCs/>
          <w:color w:val="000000" w:themeColor="text1"/>
          <w:sz w:val="24"/>
          <w:szCs w:val="24"/>
        </w:rPr>
        <w:t xml:space="preserve">PhD </w:t>
      </w:r>
    </w:p>
    <w:p w14:paraId="57CEFE35" w14:textId="77777777" w:rsidR="00AE5CCE" w:rsidRPr="00AE5CCE" w:rsidRDefault="00AE5CCE" w:rsidP="00AE5CCE">
      <w:pPr>
        <w:rPr>
          <w:rFonts w:ascii="Tahoma" w:hAnsi="Tahoma" w:cs="Tahoma"/>
          <w:color w:val="000000" w:themeColor="text1"/>
          <w:sz w:val="24"/>
          <w:szCs w:val="24"/>
        </w:rPr>
      </w:pPr>
      <w:r w:rsidRPr="00AE5CCE">
        <w:rPr>
          <w:rFonts w:ascii="Tahoma" w:hAnsi="Tahoma" w:cs="Tahoma"/>
          <w:color w:val="000000" w:themeColor="text1"/>
          <w:sz w:val="24"/>
          <w:szCs w:val="24"/>
        </w:rPr>
        <w:t>SCMB, The University of Queensland, Brisbane, Queensland 4072, Australia</w:t>
      </w:r>
    </w:p>
    <w:p w14:paraId="3AFB2553" w14:textId="77777777" w:rsidR="00AE5CCE" w:rsidRPr="00AE5CCE" w:rsidRDefault="00AE5CCE" w:rsidP="00AE5CCE">
      <w:pPr>
        <w:rPr>
          <w:rFonts w:ascii="Tahoma" w:hAnsi="Tahoma" w:cs="Tahoma"/>
          <w:color w:val="000000" w:themeColor="text1"/>
          <w:sz w:val="24"/>
          <w:szCs w:val="24"/>
        </w:rPr>
      </w:pPr>
      <w:r w:rsidRPr="00AE5CCE">
        <w:rPr>
          <w:rFonts w:ascii="Tahoma" w:hAnsi="Tahoma" w:cs="Tahoma"/>
          <w:color w:val="000000" w:themeColor="text1"/>
          <w:sz w:val="24"/>
          <w:szCs w:val="24"/>
        </w:rPr>
        <w:t xml:space="preserve">Phone: +61 7 3365 4613, Fax: +61 7 3365 4699, E-mail: </w:t>
      </w:r>
      <w:r w:rsidRPr="00AE5CCE">
        <w:rPr>
          <w:rFonts w:ascii="Tahoma" w:hAnsi="Tahoma" w:cs="Tahoma"/>
          <w:color w:val="000000" w:themeColor="text1"/>
          <w:sz w:val="24"/>
          <w:szCs w:val="24"/>
        </w:rPr>
        <w:fldChar w:fldCharType="begin"/>
      </w:r>
      <w:r w:rsidRPr="00AE5CCE">
        <w:rPr>
          <w:rFonts w:ascii="Tahoma" w:hAnsi="Tahoma" w:cs="Tahoma"/>
          <w:color w:val="000000" w:themeColor="text1"/>
          <w:sz w:val="24"/>
          <w:szCs w:val="24"/>
        </w:rPr>
        <w:instrText xml:space="preserve"> HYPERLINK "https://sn2prd0102.outlook.com/owa/redir.aspx?C=QnuRZGb18EOztPPKw9ScMTiJkyOEKNAIoYxVl3NdDkt6cpywxaMTRm0xhB0L-W0PSrBD1ovsx48.&amp;URL=mailto%3as.kellie%40uq.edu.au" \t "_blank" </w:instrText>
      </w:r>
      <w:r w:rsidRPr="00AE5CCE">
        <w:rPr>
          <w:rFonts w:ascii="Tahoma" w:hAnsi="Tahoma" w:cs="Tahoma"/>
          <w:color w:val="000000" w:themeColor="text1"/>
          <w:sz w:val="24"/>
          <w:szCs w:val="24"/>
        </w:rPr>
        <w:fldChar w:fldCharType="separate"/>
      </w:r>
      <w:r w:rsidRPr="00AE5CCE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>s.kellie@uq.edu.au</w:t>
      </w:r>
      <w:r w:rsidRPr="00AE5CCE">
        <w:rPr>
          <w:rFonts w:ascii="Tahoma" w:hAnsi="Tahoma" w:cs="Tahoma"/>
          <w:color w:val="000000" w:themeColor="text1"/>
          <w:sz w:val="24"/>
          <w:szCs w:val="24"/>
        </w:rPr>
        <w:fldChar w:fldCharType="end"/>
      </w:r>
      <w:r w:rsidRPr="00AE5C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4FD3B479" w14:textId="77777777" w:rsidR="00AE5CCE" w:rsidRDefault="00AE5CCE" w:rsidP="002F22DA">
      <w:pPr>
        <w:rPr>
          <w:rFonts w:ascii="Tahoma" w:hAnsi="Tahoma" w:cs="Tahoma"/>
          <w:b/>
          <w:sz w:val="24"/>
          <w:szCs w:val="24"/>
        </w:rPr>
      </w:pPr>
    </w:p>
    <w:p w14:paraId="07BF5F33" w14:textId="77777777" w:rsidR="002F22DA" w:rsidRDefault="002F22DA" w:rsidP="002F22DA">
      <w:pPr>
        <w:rPr>
          <w:rFonts w:ascii="Tahoma" w:hAnsi="Tahoma" w:cs="Tahoma"/>
          <w:sz w:val="24"/>
          <w:szCs w:val="24"/>
        </w:rPr>
      </w:pPr>
      <w:r w:rsidRPr="002F22DA">
        <w:rPr>
          <w:rFonts w:ascii="Tahoma" w:hAnsi="Tahoma" w:cs="Tahoma"/>
          <w:b/>
          <w:sz w:val="24"/>
          <w:szCs w:val="24"/>
        </w:rPr>
        <w:t xml:space="preserve">Ashley </w:t>
      </w:r>
      <w:proofErr w:type="spellStart"/>
      <w:r w:rsidRPr="002F22DA">
        <w:rPr>
          <w:rFonts w:ascii="Tahoma" w:hAnsi="Tahoma" w:cs="Tahoma"/>
          <w:b/>
          <w:sz w:val="24"/>
          <w:szCs w:val="24"/>
        </w:rPr>
        <w:t>Mansell</w:t>
      </w:r>
      <w:proofErr w:type="spellEnd"/>
      <w:r>
        <w:rPr>
          <w:rFonts w:ascii="Tahoma" w:hAnsi="Tahoma" w:cs="Tahoma"/>
          <w:sz w:val="24"/>
          <w:szCs w:val="24"/>
        </w:rPr>
        <w:t>, PhD</w:t>
      </w:r>
    </w:p>
    <w:p w14:paraId="53B3E7D1" w14:textId="77777777" w:rsidR="00A47AD1" w:rsidRDefault="002F22DA" w:rsidP="002F22DA">
      <w:pPr>
        <w:rPr>
          <w:rFonts w:ascii="Tahoma" w:hAnsi="Tahoma" w:cs="Tahoma"/>
          <w:color w:val="000000"/>
          <w:sz w:val="24"/>
          <w:szCs w:val="24"/>
        </w:rPr>
      </w:pPr>
      <w:r w:rsidRPr="002F22DA">
        <w:rPr>
          <w:rFonts w:ascii="Tahoma" w:hAnsi="Tahoma" w:cs="Tahoma"/>
          <w:sz w:val="24"/>
          <w:szCs w:val="24"/>
        </w:rPr>
        <w:t xml:space="preserve">Centre for Innate Immunity and Infectious Diseases, </w:t>
      </w:r>
      <w:proofErr w:type="spellStart"/>
      <w:r w:rsidRPr="002F22DA">
        <w:rPr>
          <w:rFonts w:ascii="Tahoma" w:hAnsi="Tahoma" w:cs="Tahoma"/>
          <w:sz w:val="24"/>
          <w:szCs w:val="24"/>
        </w:rPr>
        <w:t>Monash</w:t>
      </w:r>
      <w:proofErr w:type="spellEnd"/>
      <w:r w:rsidRPr="002F22DA">
        <w:rPr>
          <w:rFonts w:ascii="Tahoma" w:hAnsi="Tahoma" w:cs="Tahoma"/>
          <w:sz w:val="24"/>
          <w:szCs w:val="24"/>
        </w:rPr>
        <w:t xml:space="preserve"> Institute of Medical Research, </w:t>
      </w:r>
      <w:r w:rsidRPr="002F22DA">
        <w:rPr>
          <w:rFonts w:ascii="Tahoma" w:hAnsi="Tahoma" w:cs="Tahoma"/>
          <w:color w:val="000000"/>
          <w:sz w:val="24"/>
          <w:szCs w:val="24"/>
        </w:rPr>
        <w:t>Clayton, Vic</w:t>
      </w:r>
      <w:r w:rsidR="00491ED2">
        <w:rPr>
          <w:rFonts w:ascii="Tahoma" w:hAnsi="Tahoma" w:cs="Tahoma"/>
          <w:color w:val="000000"/>
          <w:sz w:val="24"/>
          <w:szCs w:val="24"/>
        </w:rPr>
        <w:t>toria</w:t>
      </w:r>
      <w:r w:rsidRPr="002F22DA">
        <w:rPr>
          <w:rFonts w:ascii="Tahoma" w:hAnsi="Tahoma" w:cs="Tahoma"/>
          <w:color w:val="000000"/>
          <w:sz w:val="24"/>
          <w:szCs w:val="24"/>
        </w:rPr>
        <w:t xml:space="preserve"> 3168</w:t>
      </w:r>
      <w:r w:rsidR="00491ED2">
        <w:rPr>
          <w:rFonts w:ascii="Tahoma" w:hAnsi="Tahoma" w:cs="Tahoma"/>
          <w:color w:val="000000"/>
          <w:sz w:val="24"/>
          <w:szCs w:val="24"/>
        </w:rPr>
        <w:t>,</w:t>
      </w:r>
      <w:r w:rsidRPr="002F22DA">
        <w:rPr>
          <w:rFonts w:ascii="Tahoma" w:hAnsi="Tahoma" w:cs="Tahoma"/>
          <w:color w:val="000000"/>
          <w:sz w:val="24"/>
          <w:szCs w:val="24"/>
        </w:rPr>
        <w:t xml:space="preserve"> Australia</w:t>
      </w:r>
      <w:r w:rsidR="00491ED2">
        <w:rPr>
          <w:rFonts w:ascii="Tahoma" w:hAnsi="Tahoma" w:cs="Tahoma"/>
          <w:color w:val="000000"/>
          <w:sz w:val="24"/>
          <w:szCs w:val="24"/>
        </w:rPr>
        <w:t>.</w:t>
      </w:r>
      <w:r w:rsidRPr="002F22DA">
        <w:rPr>
          <w:rFonts w:ascii="Tahoma" w:hAnsi="Tahoma" w:cs="Tahoma"/>
          <w:color w:val="000000"/>
          <w:sz w:val="24"/>
          <w:szCs w:val="24"/>
        </w:rPr>
        <w:t xml:space="preserve"> Ph</w:t>
      </w:r>
      <w:r>
        <w:rPr>
          <w:rFonts w:ascii="Tahoma" w:hAnsi="Tahoma" w:cs="Tahoma"/>
          <w:color w:val="000000"/>
          <w:sz w:val="24"/>
          <w:szCs w:val="24"/>
        </w:rPr>
        <w:t>one</w:t>
      </w:r>
      <w:r w:rsidRPr="002F22DA">
        <w:rPr>
          <w:rFonts w:ascii="Tahoma" w:hAnsi="Tahoma" w:cs="Tahoma"/>
          <w:color w:val="000000"/>
          <w:sz w:val="24"/>
          <w:szCs w:val="24"/>
        </w:rPr>
        <w:t xml:space="preserve">:  </w:t>
      </w:r>
      <w:r>
        <w:rPr>
          <w:rFonts w:ascii="Tahoma" w:hAnsi="Tahoma" w:cs="Tahoma"/>
          <w:color w:val="000000"/>
          <w:sz w:val="24"/>
          <w:szCs w:val="24"/>
        </w:rPr>
        <w:t>+</w:t>
      </w:r>
      <w:r w:rsidR="00AE5CCE">
        <w:rPr>
          <w:rFonts w:ascii="Tahoma" w:hAnsi="Tahoma" w:cs="Tahoma"/>
          <w:color w:val="000000"/>
          <w:sz w:val="24"/>
          <w:szCs w:val="24"/>
        </w:rPr>
        <w:t xml:space="preserve">61 3 </w:t>
      </w:r>
      <w:r w:rsidRPr="002F22DA">
        <w:rPr>
          <w:rFonts w:ascii="Tahoma" w:hAnsi="Tahoma" w:cs="Tahoma"/>
          <w:color w:val="000000"/>
          <w:sz w:val="24"/>
          <w:szCs w:val="24"/>
        </w:rPr>
        <w:t>9902 4703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2F22DA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37D110EC" w14:textId="77777777" w:rsidR="002F22DA" w:rsidRDefault="002F22DA" w:rsidP="002F22DA">
      <w:pPr>
        <w:rPr>
          <w:rFonts w:ascii="Tahoma" w:hAnsi="Tahoma" w:cs="Tahoma"/>
          <w:color w:val="000000" w:themeColor="text1"/>
          <w:sz w:val="24"/>
          <w:szCs w:val="24"/>
        </w:rPr>
      </w:pPr>
      <w:r w:rsidRPr="002F22DA">
        <w:rPr>
          <w:rFonts w:ascii="Tahoma" w:hAnsi="Tahoma" w:cs="Tahoma"/>
          <w:color w:val="000000"/>
          <w:sz w:val="24"/>
          <w:szCs w:val="24"/>
        </w:rPr>
        <w:t xml:space="preserve">Fax: </w:t>
      </w:r>
      <w:r>
        <w:rPr>
          <w:rFonts w:ascii="Tahoma" w:hAnsi="Tahoma" w:cs="Tahoma"/>
          <w:color w:val="000000"/>
          <w:sz w:val="24"/>
          <w:szCs w:val="24"/>
        </w:rPr>
        <w:t>+</w:t>
      </w:r>
      <w:r w:rsidR="00491ED2">
        <w:rPr>
          <w:rFonts w:ascii="Tahoma" w:hAnsi="Tahoma" w:cs="Tahoma"/>
          <w:color w:val="000000"/>
          <w:sz w:val="24"/>
          <w:szCs w:val="24"/>
        </w:rPr>
        <w:t xml:space="preserve">61 3 </w:t>
      </w:r>
      <w:r w:rsidRPr="002F22DA">
        <w:rPr>
          <w:rFonts w:ascii="Tahoma" w:hAnsi="Tahoma" w:cs="Tahoma"/>
          <w:color w:val="000000"/>
          <w:sz w:val="24"/>
          <w:szCs w:val="24"/>
        </w:rPr>
        <w:t>9594 7211</w:t>
      </w:r>
      <w:r w:rsidR="00491ED2"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F22DA">
        <w:rPr>
          <w:rFonts w:ascii="Tahoma" w:hAnsi="Tahoma" w:cs="Tahoma"/>
          <w:color w:val="000000" w:themeColor="text1"/>
          <w:sz w:val="24"/>
          <w:szCs w:val="24"/>
        </w:rPr>
        <w:t xml:space="preserve">E-mail: </w:t>
      </w:r>
      <w:r w:rsidRPr="00C045C6">
        <w:rPr>
          <w:rFonts w:ascii="Tahoma" w:hAnsi="Tahoma" w:cs="Tahoma"/>
          <w:color w:val="000000" w:themeColor="text1"/>
          <w:sz w:val="24"/>
          <w:szCs w:val="24"/>
        </w:rPr>
        <w:t>ashley.mansell@monash.edu</w:t>
      </w:r>
      <w:r w:rsidR="007A00F8" w:rsidRPr="00C045C6">
        <w:rPr>
          <w:rFonts w:ascii="Tahoma" w:hAnsi="Tahoma" w:cs="Tahoma"/>
          <w:color w:val="000000" w:themeColor="text1"/>
          <w:sz w:val="24"/>
          <w:szCs w:val="24"/>
        </w:rPr>
        <w:t>.au</w:t>
      </w:r>
    </w:p>
    <w:p w14:paraId="6A82F8F6" w14:textId="77777777" w:rsidR="002F22DA" w:rsidRDefault="002F22DA" w:rsidP="002F22DA">
      <w:pPr>
        <w:rPr>
          <w:rFonts w:ascii="Tahoma" w:hAnsi="Tahoma" w:cs="Tahoma"/>
          <w:sz w:val="24"/>
          <w:szCs w:val="24"/>
        </w:rPr>
      </w:pPr>
    </w:p>
    <w:p w14:paraId="3D95DD4B" w14:textId="77777777" w:rsidR="002F22DA" w:rsidRDefault="00491ED2" w:rsidP="002F22DA">
      <w:pPr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</w:pPr>
      <w:proofErr w:type="gramStart"/>
      <w:r w:rsidRPr="00491ED2">
        <w:rPr>
          <w:rFonts w:ascii="Tahoma" w:hAnsi="Tahoma" w:cs="Tahoma"/>
          <w:b/>
          <w:color w:val="000000"/>
          <w:sz w:val="24"/>
          <w:szCs w:val="24"/>
        </w:rPr>
        <w:t>Matt</w:t>
      </w:r>
      <w:r w:rsidR="00F84A75">
        <w:rPr>
          <w:rFonts w:ascii="Tahoma" w:hAnsi="Tahoma" w:cs="Tahoma"/>
          <w:b/>
          <w:color w:val="000000"/>
          <w:sz w:val="24"/>
          <w:szCs w:val="24"/>
        </w:rPr>
        <w:t>hew J</w:t>
      </w:r>
      <w:r w:rsidRPr="00491ED2">
        <w:rPr>
          <w:rFonts w:ascii="Tahoma" w:hAnsi="Tahoma" w:cs="Tahoma"/>
          <w:b/>
          <w:color w:val="000000"/>
          <w:sz w:val="24"/>
          <w:szCs w:val="24"/>
        </w:rPr>
        <w:t xml:space="preserve"> Sweet</w:t>
      </w:r>
      <w:r>
        <w:rPr>
          <w:rFonts w:ascii="Tahoma" w:hAnsi="Tahoma" w:cs="Tahoma"/>
          <w:b/>
          <w:color w:val="000000"/>
          <w:sz w:val="24"/>
          <w:szCs w:val="24"/>
        </w:rPr>
        <w:t>,</w:t>
      </w:r>
      <w:r w:rsidRPr="00491ED2">
        <w:rPr>
          <w:rFonts w:ascii="Tahoma" w:hAnsi="Tahoma" w:cs="Tahoma"/>
          <w:color w:val="000000"/>
          <w:sz w:val="24"/>
          <w:szCs w:val="24"/>
        </w:rPr>
        <w:t xml:space="preserve"> PhD</w:t>
      </w:r>
      <w:r w:rsidRPr="00491ED2">
        <w:rPr>
          <w:rFonts w:ascii="Tahoma" w:hAnsi="Tahoma" w:cs="Tahoma"/>
          <w:color w:val="000000"/>
          <w:sz w:val="24"/>
          <w:szCs w:val="24"/>
        </w:rPr>
        <w:br/>
      </w:r>
      <w:r w:rsidR="00AE5CCE">
        <w:rPr>
          <w:rFonts w:ascii="Tahoma" w:hAnsi="Tahoma" w:cs="Tahoma"/>
          <w:color w:val="000000" w:themeColor="text1"/>
          <w:sz w:val="24"/>
          <w:szCs w:val="24"/>
        </w:rPr>
        <w:t>IMB</w:t>
      </w:r>
      <w:r w:rsidRPr="00A47AD1">
        <w:rPr>
          <w:rFonts w:ascii="Tahoma" w:hAnsi="Tahoma" w:cs="Tahoma"/>
          <w:color w:val="000000" w:themeColor="text1"/>
          <w:sz w:val="24"/>
          <w:szCs w:val="24"/>
        </w:rPr>
        <w:t>, The University of Queensland, Brisbane, Queensland 4072, Australia.</w:t>
      </w:r>
      <w:proofErr w:type="gramEnd"/>
      <w:r w:rsidRPr="00A47AD1">
        <w:rPr>
          <w:rFonts w:ascii="Tahoma" w:hAnsi="Tahoma" w:cs="Tahoma"/>
          <w:color w:val="000000" w:themeColor="text1"/>
          <w:sz w:val="24"/>
          <w:szCs w:val="24"/>
        </w:rPr>
        <w:t xml:space="preserve"> Phone: +61 7 3346 2082, Fax: +61 7 3346 2101, E-mail: </w:t>
      </w:r>
      <w:hyperlink r:id="rId31" w:history="1">
        <w:r w:rsidR="00A47AD1" w:rsidRPr="00A47AD1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m.sweet@uq.edu.au</w:t>
        </w:r>
      </w:hyperlink>
    </w:p>
    <w:p w14:paraId="39575D9D" w14:textId="77777777" w:rsidR="00005DB0" w:rsidRDefault="00005DB0" w:rsidP="002F22DA">
      <w:pPr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</w:pPr>
    </w:p>
    <w:p w14:paraId="67AF21EE" w14:textId="77777777" w:rsidR="00694720" w:rsidRDefault="00694720" w:rsidP="002F22DA">
      <w:pPr>
        <w:rPr>
          <w:rFonts w:ascii="Tahoma" w:hAnsi="Tahoma" w:cs="Tahoma"/>
          <w:color w:val="000000"/>
          <w:sz w:val="24"/>
          <w:szCs w:val="24"/>
        </w:rPr>
      </w:pPr>
    </w:p>
    <w:p w14:paraId="44B595C1" w14:textId="77777777" w:rsidR="00A47AD1" w:rsidRDefault="00A47AD1" w:rsidP="002F22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</w:t>
      </w:r>
    </w:p>
    <w:p w14:paraId="053EF558" w14:textId="77777777" w:rsidR="005262EA" w:rsidRDefault="005262EA" w:rsidP="002F22DA">
      <w:pPr>
        <w:rPr>
          <w:rFonts w:ascii="Tahoma" w:hAnsi="Tahoma" w:cs="Tahoma"/>
          <w:sz w:val="24"/>
          <w:szCs w:val="24"/>
        </w:rPr>
      </w:pPr>
    </w:p>
    <w:p w14:paraId="5B56D77B" w14:textId="77777777" w:rsidR="005262EA" w:rsidRDefault="002932AB" w:rsidP="002F22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 wp14:anchorId="5DDBBD7A" wp14:editId="5200DEA4">
            <wp:extent cx="622935" cy="275871"/>
            <wp:effectExtent l="0" t="0" r="12065" b="381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36" cy="2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57176" w14:textId="77777777" w:rsidR="00FC5B6E" w:rsidRDefault="00FC5B6E" w:rsidP="002F22DA">
      <w:pPr>
        <w:rPr>
          <w:rFonts w:ascii="Tahoma" w:hAnsi="Tahoma" w:cs="Tahoma"/>
          <w:sz w:val="24"/>
          <w:szCs w:val="24"/>
        </w:rPr>
      </w:pPr>
    </w:p>
    <w:p w14:paraId="592E854C" w14:textId="77777777" w:rsidR="002F22DA" w:rsidRPr="002F22DA" w:rsidRDefault="00692777" w:rsidP="002F22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M. </w:t>
      </w:r>
      <w:proofErr w:type="spellStart"/>
      <w:r>
        <w:rPr>
          <w:rFonts w:ascii="Tahoma" w:hAnsi="Tahoma" w:cs="Tahoma"/>
          <w:sz w:val="24"/>
          <w:szCs w:val="24"/>
        </w:rPr>
        <w:t>Obayed</w:t>
      </w:r>
      <w:proofErr w:type="spellEnd"/>
      <w:r>
        <w:rPr>
          <w:rFonts w:ascii="Tahoma" w:hAnsi="Tahoma" w:cs="Tahoma"/>
          <w:sz w:val="24"/>
          <w:szCs w:val="24"/>
        </w:rPr>
        <w:t xml:space="preserve"> Ullah</w:t>
      </w:r>
    </w:p>
    <w:sectPr w:rsidR="002F22DA" w:rsidRPr="002F22DA" w:rsidSect="000A6D57">
      <w:type w:val="continuous"/>
      <w:pgSz w:w="11900" w:h="16820" w:code="1"/>
      <w:pgMar w:top="1134" w:right="1247" w:bottom="851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19A2" w14:textId="77777777" w:rsidR="001F7352" w:rsidRDefault="001F7352">
      <w:r>
        <w:separator/>
      </w:r>
    </w:p>
  </w:endnote>
  <w:endnote w:type="continuationSeparator" w:id="0">
    <w:p w14:paraId="3423DE85" w14:textId="77777777" w:rsidR="001F7352" w:rsidRDefault="001F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13F2" w14:textId="77777777" w:rsidR="001F7352" w:rsidRDefault="001F7352">
      <w:r>
        <w:separator/>
      </w:r>
    </w:p>
  </w:footnote>
  <w:footnote w:type="continuationSeparator" w:id="0">
    <w:p w14:paraId="4735B01F" w14:textId="77777777" w:rsidR="001F7352" w:rsidRDefault="001F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9pt;height:9pt" o:bullet="t">
        <v:imagedata r:id="rId2" o:title="BD14831_"/>
      </v:shape>
    </w:pict>
  </w:numPicBullet>
  <w:abstractNum w:abstractNumId="0">
    <w:nsid w:val="02FB7FEA"/>
    <w:multiLevelType w:val="hybridMultilevel"/>
    <w:tmpl w:val="0F245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3BC4"/>
    <w:multiLevelType w:val="hybridMultilevel"/>
    <w:tmpl w:val="C6E86C38"/>
    <w:lvl w:ilvl="0" w:tplc="5198A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928A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B9818CE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93501"/>
    <w:multiLevelType w:val="singleLevel"/>
    <w:tmpl w:val="38F2FF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8EA7DA3"/>
    <w:multiLevelType w:val="hybridMultilevel"/>
    <w:tmpl w:val="DED2DAA2"/>
    <w:lvl w:ilvl="0" w:tplc="032E6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 w:tplc="50FE7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CCF4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2EC6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3073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1A89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1872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309D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D012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A15405"/>
    <w:multiLevelType w:val="hybridMultilevel"/>
    <w:tmpl w:val="395E24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A10BF"/>
    <w:multiLevelType w:val="hybridMultilevel"/>
    <w:tmpl w:val="5106C28C"/>
    <w:lvl w:ilvl="0" w:tplc="61682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AF3162"/>
    <w:multiLevelType w:val="hybridMultilevel"/>
    <w:tmpl w:val="4EB83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534D"/>
    <w:multiLevelType w:val="multilevel"/>
    <w:tmpl w:val="FDE276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947EC"/>
    <w:multiLevelType w:val="hybridMultilevel"/>
    <w:tmpl w:val="76CE3262"/>
    <w:lvl w:ilvl="0" w:tplc="595C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D3C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78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A0F4D5C"/>
    <w:multiLevelType w:val="hybridMultilevel"/>
    <w:tmpl w:val="FD1E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82C2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8C1"/>
    <w:multiLevelType w:val="hybridMultilevel"/>
    <w:tmpl w:val="DA46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43F1E"/>
    <w:multiLevelType w:val="singleLevel"/>
    <w:tmpl w:val="4C12D65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4">
    <w:nsid w:val="331976AA"/>
    <w:multiLevelType w:val="hybridMultilevel"/>
    <w:tmpl w:val="F7C86BF6"/>
    <w:lvl w:ilvl="0" w:tplc="8774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AE745A"/>
    <w:multiLevelType w:val="hybridMultilevel"/>
    <w:tmpl w:val="CF86C0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CA1230"/>
    <w:multiLevelType w:val="hybridMultilevel"/>
    <w:tmpl w:val="54641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C314C"/>
    <w:multiLevelType w:val="hybridMultilevel"/>
    <w:tmpl w:val="741A7FE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8F6898"/>
    <w:multiLevelType w:val="hybridMultilevel"/>
    <w:tmpl w:val="789A32AA"/>
    <w:lvl w:ilvl="0" w:tplc="11AC7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B12AB"/>
    <w:multiLevelType w:val="multilevel"/>
    <w:tmpl w:val="DD3850EE"/>
    <w:lvl w:ilvl="0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0">
    <w:nsid w:val="49AA3473"/>
    <w:multiLevelType w:val="hybridMultilevel"/>
    <w:tmpl w:val="A4A27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1">
    <w:nsid w:val="4B611DD8"/>
    <w:multiLevelType w:val="multilevel"/>
    <w:tmpl w:val="FD1E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77114"/>
    <w:multiLevelType w:val="multilevel"/>
    <w:tmpl w:val="3BB2979C"/>
    <w:lvl w:ilvl="0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3">
    <w:nsid w:val="53D130A6"/>
    <w:multiLevelType w:val="hybridMultilevel"/>
    <w:tmpl w:val="3BB2979C"/>
    <w:lvl w:ilvl="0" w:tplc="0409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4">
    <w:nsid w:val="54324DDF"/>
    <w:multiLevelType w:val="hybridMultilevel"/>
    <w:tmpl w:val="6924133E"/>
    <w:lvl w:ilvl="0" w:tplc="775C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66051"/>
    <w:multiLevelType w:val="hybridMultilevel"/>
    <w:tmpl w:val="0934578E"/>
    <w:lvl w:ilvl="0" w:tplc="61682C22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BDDC12E0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7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B9C3778"/>
    <w:multiLevelType w:val="multilevel"/>
    <w:tmpl w:val="741A7FE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120389"/>
    <w:multiLevelType w:val="hybridMultilevel"/>
    <w:tmpl w:val="9B00C234"/>
    <w:lvl w:ilvl="0" w:tplc="FF24D3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8FE3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94D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C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8C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DEA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E0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E8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2C3B27"/>
    <w:multiLevelType w:val="hybridMultilevel"/>
    <w:tmpl w:val="FDE276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E7E96"/>
    <w:multiLevelType w:val="hybridMultilevel"/>
    <w:tmpl w:val="DE202B00"/>
    <w:lvl w:ilvl="0" w:tplc="19461976">
      <w:start w:val="1"/>
      <w:numFmt w:val="decimal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57DB5"/>
    <w:multiLevelType w:val="hybridMultilevel"/>
    <w:tmpl w:val="9D147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103F7D"/>
    <w:multiLevelType w:val="hybridMultilevel"/>
    <w:tmpl w:val="E036204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FB78AC"/>
    <w:multiLevelType w:val="singleLevel"/>
    <w:tmpl w:val="6E9CC5DC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</w:abstractNum>
  <w:abstractNum w:abstractNumId="33">
    <w:nsid w:val="6E1C6F2A"/>
    <w:multiLevelType w:val="hybridMultilevel"/>
    <w:tmpl w:val="00982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9B7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E41E8D"/>
    <w:multiLevelType w:val="singleLevel"/>
    <w:tmpl w:val="5F7445CC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7A6B2FA5"/>
    <w:multiLevelType w:val="hybridMultilevel"/>
    <w:tmpl w:val="DD3850EE"/>
    <w:lvl w:ilvl="0" w:tplc="61682C22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4"/>
  </w:num>
  <w:num w:numId="4">
    <w:abstractNumId w:val="10"/>
  </w:num>
  <w:num w:numId="5">
    <w:abstractNumId w:val="35"/>
  </w:num>
  <w:num w:numId="6">
    <w:abstractNumId w:val="13"/>
  </w:num>
  <w:num w:numId="7">
    <w:abstractNumId w:val="27"/>
  </w:num>
  <w:num w:numId="8">
    <w:abstractNumId w:val="32"/>
  </w:num>
  <w:num w:numId="9">
    <w:abstractNumId w:val="3"/>
  </w:num>
  <w:num w:numId="10">
    <w:abstractNumId w:val="31"/>
  </w:num>
  <w:num w:numId="11">
    <w:abstractNumId w:val="1"/>
  </w:num>
  <w:num w:numId="12">
    <w:abstractNumId w:val="14"/>
  </w:num>
  <w:num w:numId="13">
    <w:abstractNumId w:val="24"/>
  </w:num>
  <w:num w:numId="14">
    <w:abstractNumId w:val="18"/>
  </w:num>
  <w:num w:numId="15">
    <w:abstractNumId w:val="8"/>
  </w:num>
  <w:num w:numId="16">
    <w:abstractNumId w:val="25"/>
  </w:num>
  <w:num w:numId="17">
    <w:abstractNumId w:val="36"/>
  </w:num>
  <w:num w:numId="18">
    <w:abstractNumId w:val="19"/>
  </w:num>
  <w:num w:numId="19">
    <w:abstractNumId w:val="23"/>
  </w:num>
  <w:num w:numId="20">
    <w:abstractNumId w:val="11"/>
  </w:num>
  <w:num w:numId="21">
    <w:abstractNumId w:val="21"/>
  </w:num>
  <w:num w:numId="22">
    <w:abstractNumId w:val="4"/>
  </w:num>
  <w:num w:numId="23">
    <w:abstractNumId w:val="17"/>
  </w:num>
  <w:num w:numId="24">
    <w:abstractNumId w:val="5"/>
  </w:num>
  <w:num w:numId="25">
    <w:abstractNumId w:val="28"/>
  </w:num>
  <w:num w:numId="26">
    <w:abstractNumId w:val="26"/>
  </w:num>
  <w:num w:numId="27">
    <w:abstractNumId w:val="15"/>
  </w:num>
  <w:num w:numId="28">
    <w:abstractNumId w:val="22"/>
  </w:num>
  <w:num w:numId="29">
    <w:abstractNumId w:val="20"/>
  </w:num>
  <w:num w:numId="30">
    <w:abstractNumId w:val="0"/>
  </w:num>
  <w:num w:numId="31">
    <w:abstractNumId w:val="7"/>
  </w:num>
  <w:num w:numId="32">
    <w:abstractNumId w:val="33"/>
  </w:num>
  <w:num w:numId="33">
    <w:abstractNumId w:val="30"/>
  </w:num>
  <w:num w:numId="34">
    <w:abstractNumId w:val="16"/>
  </w:num>
  <w:num w:numId="35">
    <w:abstractNumId w:val="29"/>
  </w:num>
  <w:num w:numId="36">
    <w:abstractNumId w:val="1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007925"/>
    <w:rsid w:val="00005DB0"/>
    <w:rsid w:val="00007925"/>
    <w:rsid w:val="00014C2A"/>
    <w:rsid w:val="000218A1"/>
    <w:rsid w:val="00022F75"/>
    <w:rsid w:val="000304DC"/>
    <w:rsid w:val="000419A5"/>
    <w:rsid w:val="0005471C"/>
    <w:rsid w:val="0006152C"/>
    <w:rsid w:val="000616B5"/>
    <w:rsid w:val="00066024"/>
    <w:rsid w:val="00073152"/>
    <w:rsid w:val="00077F43"/>
    <w:rsid w:val="000918FD"/>
    <w:rsid w:val="000968C2"/>
    <w:rsid w:val="000A6D57"/>
    <w:rsid w:val="000B342E"/>
    <w:rsid w:val="000C2A13"/>
    <w:rsid w:val="000C5977"/>
    <w:rsid w:val="000E216B"/>
    <w:rsid w:val="00102383"/>
    <w:rsid w:val="00107D93"/>
    <w:rsid w:val="00116444"/>
    <w:rsid w:val="00120903"/>
    <w:rsid w:val="00122D4C"/>
    <w:rsid w:val="0014434B"/>
    <w:rsid w:val="00150FEE"/>
    <w:rsid w:val="001532AF"/>
    <w:rsid w:val="001549C3"/>
    <w:rsid w:val="0015679A"/>
    <w:rsid w:val="001647BF"/>
    <w:rsid w:val="00165EFB"/>
    <w:rsid w:val="001813A6"/>
    <w:rsid w:val="0018161A"/>
    <w:rsid w:val="00184DEE"/>
    <w:rsid w:val="001B2E06"/>
    <w:rsid w:val="001B4AB0"/>
    <w:rsid w:val="001B635A"/>
    <w:rsid w:val="001C1833"/>
    <w:rsid w:val="001D1BE0"/>
    <w:rsid w:val="001D3ABD"/>
    <w:rsid w:val="001E0FED"/>
    <w:rsid w:val="001E5185"/>
    <w:rsid w:val="001F5B81"/>
    <w:rsid w:val="001F7352"/>
    <w:rsid w:val="00204905"/>
    <w:rsid w:val="00205394"/>
    <w:rsid w:val="002116BD"/>
    <w:rsid w:val="00215F6A"/>
    <w:rsid w:val="002160E9"/>
    <w:rsid w:val="00227D26"/>
    <w:rsid w:val="00234E44"/>
    <w:rsid w:val="002406AE"/>
    <w:rsid w:val="00247EED"/>
    <w:rsid w:val="00283A99"/>
    <w:rsid w:val="00283AF0"/>
    <w:rsid w:val="002932AB"/>
    <w:rsid w:val="002A2D07"/>
    <w:rsid w:val="002B4B34"/>
    <w:rsid w:val="002C2FCA"/>
    <w:rsid w:val="002D1EDB"/>
    <w:rsid w:val="002D4EFB"/>
    <w:rsid w:val="002E7557"/>
    <w:rsid w:val="002F0CAF"/>
    <w:rsid w:val="002F22DA"/>
    <w:rsid w:val="002F5E38"/>
    <w:rsid w:val="003039E0"/>
    <w:rsid w:val="00307563"/>
    <w:rsid w:val="00311699"/>
    <w:rsid w:val="00324E6B"/>
    <w:rsid w:val="00332EBD"/>
    <w:rsid w:val="00346236"/>
    <w:rsid w:val="003529D5"/>
    <w:rsid w:val="00354F9E"/>
    <w:rsid w:val="00355C5E"/>
    <w:rsid w:val="003562BC"/>
    <w:rsid w:val="00362BB4"/>
    <w:rsid w:val="00363D5D"/>
    <w:rsid w:val="003648A2"/>
    <w:rsid w:val="0037113E"/>
    <w:rsid w:val="003748E8"/>
    <w:rsid w:val="003769C4"/>
    <w:rsid w:val="0038296C"/>
    <w:rsid w:val="003866F2"/>
    <w:rsid w:val="003A2493"/>
    <w:rsid w:val="003A6E0A"/>
    <w:rsid w:val="003B0DFB"/>
    <w:rsid w:val="003B1B00"/>
    <w:rsid w:val="003B68A4"/>
    <w:rsid w:val="003C203C"/>
    <w:rsid w:val="003C3A00"/>
    <w:rsid w:val="003D06A4"/>
    <w:rsid w:val="003D454D"/>
    <w:rsid w:val="003E453C"/>
    <w:rsid w:val="003F7AC4"/>
    <w:rsid w:val="00405E92"/>
    <w:rsid w:val="00411D4D"/>
    <w:rsid w:val="004147D1"/>
    <w:rsid w:val="00416345"/>
    <w:rsid w:val="004227DB"/>
    <w:rsid w:val="00425F48"/>
    <w:rsid w:val="00432A54"/>
    <w:rsid w:val="00437BDA"/>
    <w:rsid w:val="004432FC"/>
    <w:rsid w:val="0044508B"/>
    <w:rsid w:val="00457ABD"/>
    <w:rsid w:val="00466112"/>
    <w:rsid w:val="004664D4"/>
    <w:rsid w:val="004664E5"/>
    <w:rsid w:val="00472D60"/>
    <w:rsid w:val="00473783"/>
    <w:rsid w:val="00477C69"/>
    <w:rsid w:val="00484665"/>
    <w:rsid w:val="00491ED2"/>
    <w:rsid w:val="0049280F"/>
    <w:rsid w:val="00494B65"/>
    <w:rsid w:val="00494E8D"/>
    <w:rsid w:val="004A6D2E"/>
    <w:rsid w:val="004B04D0"/>
    <w:rsid w:val="004B2A07"/>
    <w:rsid w:val="004B582B"/>
    <w:rsid w:val="004C1492"/>
    <w:rsid w:val="004D16C5"/>
    <w:rsid w:val="004D1CED"/>
    <w:rsid w:val="004D1D0B"/>
    <w:rsid w:val="004D23C6"/>
    <w:rsid w:val="004D5CA0"/>
    <w:rsid w:val="004D6FDD"/>
    <w:rsid w:val="004E1982"/>
    <w:rsid w:val="004E418E"/>
    <w:rsid w:val="004E60CF"/>
    <w:rsid w:val="004F039E"/>
    <w:rsid w:val="00504906"/>
    <w:rsid w:val="00507378"/>
    <w:rsid w:val="005130E8"/>
    <w:rsid w:val="0051383A"/>
    <w:rsid w:val="005258B2"/>
    <w:rsid w:val="005262EA"/>
    <w:rsid w:val="00537B5C"/>
    <w:rsid w:val="00545EE2"/>
    <w:rsid w:val="00546243"/>
    <w:rsid w:val="005500BB"/>
    <w:rsid w:val="00554AF1"/>
    <w:rsid w:val="00563C65"/>
    <w:rsid w:val="0057018B"/>
    <w:rsid w:val="0057385E"/>
    <w:rsid w:val="00573CB7"/>
    <w:rsid w:val="005749A6"/>
    <w:rsid w:val="005762EE"/>
    <w:rsid w:val="005931A4"/>
    <w:rsid w:val="005B362B"/>
    <w:rsid w:val="005B4EAF"/>
    <w:rsid w:val="005C0514"/>
    <w:rsid w:val="005C5E94"/>
    <w:rsid w:val="005D1D45"/>
    <w:rsid w:val="005D2EBA"/>
    <w:rsid w:val="005E0E1B"/>
    <w:rsid w:val="005E34AC"/>
    <w:rsid w:val="005E4EB6"/>
    <w:rsid w:val="005F1FB4"/>
    <w:rsid w:val="005F704C"/>
    <w:rsid w:val="0060564D"/>
    <w:rsid w:val="0061215E"/>
    <w:rsid w:val="00612B8A"/>
    <w:rsid w:val="00613648"/>
    <w:rsid w:val="006148F0"/>
    <w:rsid w:val="006159A6"/>
    <w:rsid w:val="0062476B"/>
    <w:rsid w:val="0063082A"/>
    <w:rsid w:val="0063763F"/>
    <w:rsid w:val="006527B6"/>
    <w:rsid w:val="00655860"/>
    <w:rsid w:val="00663DE9"/>
    <w:rsid w:val="00666BB1"/>
    <w:rsid w:val="00674890"/>
    <w:rsid w:val="006877E2"/>
    <w:rsid w:val="00690631"/>
    <w:rsid w:val="00691967"/>
    <w:rsid w:val="00692777"/>
    <w:rsid w:val="00694720"/>
    <w:rsid w:val="006B513C"/>
    <w:rsid w:val="006D5398"/>
    <w:rsid w:val="006E1E1E"/>
    <w:rsid w:val="006E3BFF"/>
    <w:rsid w:val="006E5444"/>
    <w:rsid w:val="006F22EA"/>
    <w:rsid w:val="00700B3B"/>
    <w:rsid w:val="007016D0"/>
    <w:rsid w:val="007021D3"/>
    <w:rsid w:val="00713952"/>
    <w:rsid w:val="007141B7"/>
    <w:rsid w:val="00715F47"/>
    <w:rsid w:val="00720671"/>
    <w:rsid w:val="00723893"/>
    <w:rsid w:val="0072606E"/>
    <w:rsid w:val="00732E38"/>
    <w:rsid w:val="00741DF6"/>
    <w:rsid w:val="007448C8"/>
    <w:rsid w:val="00766CFD"/>
    <w:rsid w:val="007923BE"/>
    <w:rsid w:val="00797BE6"/>
    <w:rsid w:val="007A00F8"/>
    <w:rsid w:val="007A13CA"/>
    <w:rsid w:val="007B43F1"/>
    <w:rsid w:val="007C4694"/>
    <w:rsid w:val="007E2894"/>
    <w:rsid w:val="008216C4"/>
    <w:rsid w:val="008222AF"/>
    <w:rsid w:val="00831C0D"/>
    <w:rsid w:val="00831E99"/>
    <w:rsid w:val="00833BEF"/>
    <w:rsid w:val="00836F22"/>
    <w:rsid w:val="00845B9B"/>
    <w:rsid w:val="00845C76"/>
    <w:rsid w:val="00854996"/>
    <w:rsid w:val="00863180"/>
    <w:rsid w:val="00871A0E"/>
    <w:rsid w:val="00874A2C"/>
    <w:rsid w:val="00876188"/>
    <w:rsid w:val="00880910"/>
    <w:rsid w:val="008851FD"/>
    <w:rsid w:val="00893B7F"/>
    <w:rsid w:val="008B0FAF"/>
    <w:rsid w:val="008B31F1"/>
    <w:rsid w:val="008B7BD3"/>
    <w:rsid w:val="008D0668"/>
    <w:rsid w:val="008D2432"/>
    <w:rsid w:val="008D27C1"/>
    <w:rsid w:val="008D640A"/>
    <w:rsid w:val="008E5BA4"/>
    <w:rsid w:val="008E6C45"/>
    <w:rsid w:val="008F552F"/>
    <w:rsid w:val="008F735E"/>
    <w:rsid w:val="008F756E"/>
    <w:rsid w:val="00903D85"/>
    <w:rsid w:val="00915202"/>
    <w:rsid w:val="0091704B"/>
    <w:rsid w:val="00920693"/>
    <w:rsid w:val="0092773D"/>
    <w:rsid w:val="0093360D"/>
    <w:rsid w:val="00936513"/>
    <w:rsid w:val="009406A7"/>
    <w:rsid w:val="0094083E"/>
    <w:rsid w:val="00941B2A"/>
    <w:rsid w:val="0094486B"/>
    <w:rsid w:val="0094546E"/>
    <w:rsid w:val="0094661B"/>
    <w:rsid w:val="009468F1"/>
    <w:rsid w:val="00951203"/>
    <w:rsid w:val="00955F71"/>
    <w:rsid w:val="00957CFF"/>
    <w:rsid w:val="00972B51"/>
    <w:rsid w:val="009834CC"/>
    <w:rsid w:val="00987983"/>
    <w:rsid w:val="00991954"/>
    <w:rsid w:val="009A62FD"/>
    <w:rsid w:val="009B46A0"/>
    <w:rsid w:val="009B64B7"/>
    <w:rsid w:val="009B6750"/>
    <w:rsid w:val="009B6999"/>
    <w:rsid w:val="009D4857"/>
    <w:rsid w:val="009D51AA"/>
    <w:rsid w:val="009D51FD"/>
    <w:rsid w:val="009D552C"/>
    <w:rsid w:val="009E32DA"/>
    <w:rsid w:val="009E46E1"/>
    <w:rsid w:val="009E773B"/>
    <w:rsid w:val="00A063D2"/>
    <w:rsid w:val="00A17834"/>
    <w:rsid w:val="00A23678"/>
    <w:rsid w:val="00A25898"/>
    <w:rsid w:val="00A2667F"/>
    <w:rsid w:val="00A27A56"/>
    <w:rsid w:val="00A30AEA"/>
    <w:rsid w:val="00A3202D"/>
    <w:rsid w:val="00A340F0"/>
    <w:rsid w:val="00A43999"/>
    <w:rsid w:val="00A47AD1"/>
    <w:rsid w:val="00A53616"/>
    <w:rsid w:val="00A53AFF"/>
    <w:rsid w:val="00A55B6D"/>
    <w:rsid w:val="00A61BC8"/>
    <w:rsid w:val="00A938D9"/>
    <w:rsid w:val="00AA4354"/>
    <w:rsid w:val="00AA7F8F"/>
    <w:rsid w:val="00AB21BE"/>
    <w:rsid w:val="00AB7F5F"/>
    <w:rsid w:val="00AC5A25"/>
    <w:rsid w:val="00AC6398"/>
    <w:rsid w:val="00AD11A4"/>
    <w:rsid w:val="00AD27D4"/>
    <w:rsid w:val="00AD34C9"/>
    <w:rsid w:val="00AD5647"/>
    <w:rsid w:val="00AE3D53"/>
    <w:rsid w:val="00AE4CDB"/>
    <w:rsid w:val="00AE5CCE"/>
    <w:rsid w:val="00AF16DF"/>
    <w:rsid w:val="00AF2FD5"/>
    <w:rsid w:val="00AF43DC"/>
    <w:rsid w:val="00AF5B96"/>
    <w:rsid w:val="00B04F18"/>
    <w:rsid w:val="00B05F03"/>
    <w:rsid w:val="00B12320"/>
    <w:rsid w:val="00B13DA2"/>
    <w:rsid w:val="00B153FC"/>
    <w:rsid w:val="00B17B0C"/>
    <w:rsid w:val="00B2191B"/>
    <w:rsid w:val="00B31C1C"/>
    <w:rsid w:val="00B3419B"/>
    <w:rsid w:val="00B3525C"/>
    <w:rsid w:val="00B35A5B"/>
    <w:rsid w:val="00B42E4E"/>
    <w:rsid w:val="00B5411B"/>
    <w:rsid w:val="00B73156"/>
    <w:rsid w:val="00B820A8"/>
    <w:rsid w:val="00B86479"/>
    <w:rsid w:val="00B91CD4"/>
    <w:rsid w:val="00B961D4"/>
    <w:rsid w:val="00B97B14"/>
    <w:rsid w:val="00BA2ACB"/>
    <w:rsid w:val="00BA4A3D"/>
    <w:rsid w:val="00BA7600"/>
    <w:rsid w:val="00BB06F2"/>
    <w:rsid w:val="00BB0A0F"/>
    <w:rsid w:val="00BB48EC"/>
    <w:rsid w:val="00BC04AB"/>
    <w:rsid w:val="00BE1E49"/>
    <w:rsid w:val="00BE79E9"/>
    <w:rsid w:val="00BF03CE"/>
    <w:rsid w:val="00C045C6"/>
    <w:rsid w:val="00C072BA"/>
    <w:rsid w:val="00C1093C"/>
    <w:rsid w:val="00C13A40"/>
    <w:rsid w:val="00C14746"/>
    <w:rsid w:val="00C360B9"/>
    <w:rsid w:val="00C370D5"/>
    <w:rsid w:val="00C40E29"/>
    <w:rsid w:val="00C45C9F"/>
    <w:rsid w:val="00C60B20"/>
    <w:rsid w:val="00C6105E"/>
    <w:rsid w:val="00C714AA"/>
    <w:rsid w:val="00C7177E"/>
    <w:rsid w:val="00C80F9C"/>
    <w:rsid w:val="00C870D6"/>
    <w:rsid w:val="00C9335C"/>
    <w:rsid w:val="00C95AFA"/>
    <w:rsid w:val="00CA0CEC"/>
    <w:rsid w:val="00CA2FAF"/>
    <w:rsid w:val="00CC0B68"/>
    <w:rsid w:val="00CC4EBB"/>
    <w:rsid w:val="00CD20D8"/>
    <w:rsid w:val="00CD30C3"/>
    <w:rsid w:val="00CD5C79"/>
    <w:rsid w:val="00CD7305"/>
    <w:rsid w:val="00CD734C"/>
    <w:rsid w:val="00CF0B93"/>
    <w:rsid w:val="00CF1916"/>
    <w:rsid w:val="00CF1D27"/>
    <w:rsid w:val="00CF5E63"/>
    <w:rsid w:val="00CF66F1"/>
    <w:rsid w:val="00D0504C"/>
    <w:rsid w:val="00D151CD"/>
    <w:rsid w:val="00D22B8C"/>
    <w:rsid w:val="00D266D4"/>
    <w:rsid w:val="00D27FF3"/>
    <w:rsid w:val="00D338D1"/>
    <w:rsid w:val="00D43CE3"/>
    <w:rsid w:val="00D51265"/>
    <w:rsid w:val="00D534DC"/>
    <w:rsid w:val="00D63960"/>
    <w:rsid w:val="00D7268A"/>
    <w:rsid w:val="00D75110"/>
    <w:rsid w:val="00D773F2"/>
    <w:rsid w:val="00D82F5F"/>
    <w:rsid w:val="00D85A99"/>
    <w:rsid w:val="00D905F2"/>
    <w:rsid w:val="00D96EB7"/>
    <w:rsid w:val="00DA452F"/>
    <w:rsid w:val="00DB3508"/>
    <w:rsid w:val="00DC3581"/>
    <w:rsid w:val="00DC3BF1"/>
    <w:rsid w:val="00DD043E"/>
    <w:rsid w:val="00DD0C44"/>
    <w:rsid w:val="00DD4871"/>
    <w:rsid w:val="00DD50F7"/>
    <w:rsid w:val="00DD5B83"/>
    <w:rsid w:val="00DD6C24"/>
    <w:rsid w:val="00DE2839"/>
    <w:rsid w:val="00DE29C9"/>
    <w:rsid w:val="00DF30B3"/>
    <w:rsid w:val="00DF73D3"/>
    <w:rsid w:val="00E03D8A"/>
    <w:rsid w:val="00E07907"/>
    <w:rsid w:val="00E07A28"/>
    <w:rsid w:val="00E10023"/>
    <w:rsid w:val="00E11240"/>
    <w:rsid w:val="00E134D0"/>
    <w:rsid w:val="00E33B17"/>
    <w:rsid w:val="00E34A65"/>
    <w:rsid w:val="00E40EFE"/>
    <w:rsid w:val="00E41477"/>
    <w:rsid w:val="00E47F1B"/>
    <w:rsid w:val="00E54042"/>
    <w:rsid w:val="00E54220"/>
    <w:rsid w:val="00E57E29"/>
    <w:rsid w:val="00E6030C"/>
    <w:rsid w:val="00E60478"/>
    <w:rsid w:val="00E662A3"/>
    <w:rsid w:val="00E72E02"/>
    <w:rsid w:val="00E732CD"/>
    <w:rsid w:val="00E81392"/>
    <w:rsid w:val="00E827C1"/>
    <w:rsid w:val="00E928C1"/>
    <w:rsid w:val="00E948DC"/>
    <w:rsid w:val="00E9639A"/>
    <w:rsid w:val="00E96537"/>
    <w:rsid w:val="00E96B80"/>
    <w:rsid w:val="00EA2C79"/>
    <w:rsid w:val="00EA35F7"/>
    <w:rsid w:val="00EA53C2"/>
    <w:rsid w:val="00EA7918"/>
    <w:rsid w:val="00EB7A87"/>
    <w:rsid w:val="00ED19CD"/>
    <w:rsid w:val="00ED704D"/>
    <w:rsid w:val="00EE1B43"/>
    <w:rsid w:val="00EE57F9"/>
    <w:rsid w:val="00EF48E5"/>
    <w:rsid w:val="00F17BEE"/>
    <w:rsid w:val="00F371FC"/>
    <w:rsid w:val="00F37C25"/>
    <w:rsid w:val="00F42661"/>
    <w:rsid w:val="00F4702C"/>
    <w:rsid w:val="00F559C6"/>
    <w:rsid w:val="00F61744"/>
    <w:rsid w:val="00F65011"/>
    <w:rsid w:val="00F74856"/>
    <w:rsid w:val="00F83D05"/>
    <w:rsid w:val="00F843DB"/>
    <w:rsid w:val="00F84A75"/>
    <w:rsid w:val="00F85381"/>
    <w:rsid w:val="00F925FF"/>
    <w:rsid w:val="00F94E97"/>
    <w:rsid w:val="00FA10D9"/>
    <w:rsid w:val="00FB08D1"/>
    <w:rsid w:val="00FB3314"/>
    <w:rsid w:val="00FC2707"/>
    <w:rsid w:val="00FC37CE"/>
    <w:rsid w:val="00FC46E6"/>
    <w:rsid w:val="00FC5B6E"/>
    <w:rsid w:val="00FD174D"/>
    <w:rsid w:val="00FD660F"/>
    <w:rsid w:val="00FE04D3"/>
    <w:rsid w:val="00FE0A15"/>
    <w:rsid w:val="00FE13BD"/>
    <w:rsid w:val="00FE195E"/>
    <w:rsid w:val="00FE26BA"/>
    <w:rsid w:val="00FE681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FC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bCs/>
      <w:sz w:val="26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/>
      <w:b/>
      <w:bCs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badi MT Condensed" w:hAnsi="Abadi MT Condensed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sz w:val="24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sid w:val="00CA0CEC"/>
    <w:rPr>
      <w:rFonts w:ascii="Courier New" w:hAnsi="Courier New"/>
    </w:rPr>
  </w:style>
  <w:style w:type="paragraph" w:styleId="BodyTextIndent3">
    <w:name w:val="Body Text Indent 3"/>
    <w:basedOn w:val="Normal"/>
    <w:rsid w:val="003D454D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CD7305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3529D5"/>
    <w:pPr>
      <w:ind w:left="720"/>
    </w:pPr>
  </w:style>
  <w:style w:type="paragraph" w:customStyle="1" w:styleId="Abadi">
    <w:name w:val="Abadi"/>
    <w:basedOn w:val="Normal"/>
    <w:rsid w:val="00E72E02"/>
    <w:pPr>
      <w:jc w:val="both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819"/>
    <w:rPr>
      <w:rFonts w:ascii="Courier" w:hAnsi="Courier" w:cs="Courier"/>
    </w:rPr>
  </w:style>
  <w:style w:type="paragraph" w:customStyle="1" w:styleId="IUCrarticletitle">
    <w:name w:val="IUCr article title"/>
    <w:next w:val="Normal"/>
    <w:uiPriority w:val="7"/>
    <w:rsid w:val="00AD27D4"/>
    <w:pPr>
      <w:spacing w:after="240" w:line="360" w:lineRule="auto"/>
    </w:pPr>
    <w:rPr>
      <w:rFonts w:ascii="Arial" w:hAnsi="Arial"/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FC"/>
    <w:rPr>
      <w:rFonts w:ascii="Lucida Grande" w:hAnsi="Lucida Grande" w:cs="Lucida Grande"/>
      <w:sz w:val="18"/>
      <w:szCs w:val="18"/>
      <w:lang w:val="en-US"/>
    </w:rPr>
  </w:style>
  <w:style w:type="character" w:customStyle="1" w:styleId="highlight">
    <w:name w:val="highlight"/>
    <w:basedOn w:val="DefaultParagraphFont"/>
    <w:rsid w:val="00B42E4E"/>
  </w:style>
  <w:style w:type="paragraph" w:styleId="Title">
    <w:name w:val="Title"/>
    <w:basedOn w:val="Normal"/>
    <w:next w:val="Normal"/>
    <w:link w:val="TitleChar"/>
    <w:uiPriority w:val="10"/>
    <w:qFormat/>
    <w:rsid w:val="006B51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1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bCs/>
      <w:sz w:val="26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/>
      <w:b/>
      <w:bCs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badi MT Condensed" w:hAnsi="Abadi MT Condensed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sz w:val="24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sid w:val="00CA0CEC"/>
    <w:rPr>
      <w:rFonts w:ascii="Courier New" w:hAnsi="Courier New"/>
    </w:rPr>
  </w:style>
  <w:style w:type="paragraph" w:styleId="BodyTextIndent3">
    <w:name w:val="Body Text Indent 3"/>
    <w:basedOn w:val="Normal"/>
    <w:rsid w:val="003D454D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CD7305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3529D5"/>
    <w:pPr>
      <w:ind w:left="720"/>
    </w:pPr>
  </w:style>
  <w:style w:type="paragraph" w:customStyle="1" w:styleId="Abadi">
    <w:name w:val="Abadi"/>
    <w:basedOn w:val="Normal"/>
    <w:rsid w:val="00E72E02"/>
    <w:pPr>
      <w:jc w:val="both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819"/>
    <w:rPr>
      <w:rFonts w:ascii="Courier" w:hAnsi="Courier" w:cs="Courier"/>
    </w:rPr>
  </w:style>
  <w:style w:type="paragraph" w:customStyle="1" w:styleId="IUCrarticletitle">
    <w:name w:val="IUCr article title"/>
    <w:next w:val="Normal"/>
    <w:uiPriority w:val="7"/>
    <w:rsid w:val="00AD27D4"/>
    <w:pPr>
      <w:spacing w:after="240" w:line="360" w:lineRule="auto"/>
    </w:pPr>
    <w:rPr>
      <w:rFonts w:ascii="Arial" w:hAnsi="Arial"/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FC"/>
    <w:rPr>
      <w:rFonts w:ascii="Lucida Grande" w:hAnsi="Lucida Grande" w:cs="Lucida Grande"/>
      <w:sz w:val="18"/>
      <w:szCs w:val="18"/>
      <w:lang w:val="en-US"/>
    </w:rPr>
  </w:style>
  <w:style w:type="character" w:customStyle="1" w:styleId="highlight">
    <w:name w:val="highlight"/>
    <w:basedOn w:val="DefaultParagraphFont"/>
    <w:rsid w:val="00B42E4E"/>
  </w:style>
  <w:style w:type="paragraph" w:styleId="Title">
    <w:name w:val="Title"/>
    <w:basedOn w:val="Normal"/>
    <w:next w:val="Normal"/>
    <w:link w:val="TitleChar"/>
    <w:uiPriority w:val="10"/>
    <w:qFormat/>
    <w:rsid w:val="006B51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1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?term=Alaidarous%20M%5BAuthor%5D&amp;cauthor=true&amp;cauthor_uid=24100574" TargetMode="External"/><Relationship Id="rId21" Type="http://schemas.openxmlformats.org/officeDocument/2006/relationships/hyperlink" Target="http://www.ncbi.nlm.nih.gov/pubmed?term=Ve%20T%5BAuthor%5D&amp;cauthor=true&amp;cauthor_uid=24100574" TargetMode="External"/><Relationship Id="rId22" Type="http://schemas.openxmlformats.org/officeDocument/2006/relationships/hyperlink" Target="http://www.ncbi.nlm.nih.gov/pubmed?term=Ullah%20MO%5BAuthor%5D&amp;cauthor=true&amp;cauthor_uid=24100574" TargetMode="External"/><Relationship Id="rId23" Type="http://schemas.openxmlformats.org/officeDocument/2006/relationships/hyperlink" Target="http://www.ncbi.nlm.nih.gov/pubmed?term=Valkov%20E%5BAuthor%5D&amp;cauthor=true&amp;cauthor_uid=24100574" TargetMode="External"/><Relationship Id="rId24" Type="http://schemas.openxmlformats.org/officeDocument/2006/relationships/hyperlink" Target="http://www.ncbi.nlm.nih.gov/pubmed?term=Mansell%20A%5BAuthor%5D&amp;cauthor=true&amp;cauthor_uid=24100574" TargetMode="External"/><Relationship Id="rId25" Type="http://schemas.openxmlformats.org/officeDocument/2006/relationships/hyperlink" Target="http://www.ncbi.nlm.nih.gov/pubmed?term=Schembri%20MA%5BAuthor%5D&amp;cauthor=true&amp;cauthor_uid=24100574" TargetMode="External"/><Relationship Id="rId26" Type="http://schemas.openxmlformats.org/officeDocument/2006/relationships/hyperlink" Target="http://www.ncbi.nlm.nih.gov/pubmed?term=Sweet%20MJ%5BAuthor%5D&amp;cauthor=true&amp;cauthor_uid=24100574" TargetMode="External"/><Relationship Id="rId27" Type="http://schemas.openxmlformats.org/officeDocument/2006/relationships/hyperlink" Target="http://www.ncbi.nlm.nih.gov/pubmed?term=Kobe%20B%5BAuthor%5D&amp;cauthor=true&amp;cauthor_uid=24100574" TargetMode="External"/><Relationship Id="rId28" Type="http://schemas.openxmlformats.org/officeDocument/2006/relationships/hyperlink" Target="mailto:obayed.ullah@uqconnect.edu.au" TargetMode="External"/><Relationship Id="rId29" Type="http://schemas.openxmlformats.org/officeDocument/2006/relationships/hyperlink" Target="mailto:obayed.obhi@yahoo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b.kobe@uq.edu.au" TargetMode="External"/><Relationship Id="rId31" Type="http://schemas.openxmlformats.org/officeDocument/2006/relationships/hyperlink" Target="mailto:m.sweet@uq.edu.au" TargetMode="External"/><Relationship Id="rId32" Type="http://schemas.openxmlformats.org/officeDocument/2006/relationships/image" Target="media/image3.png"/><Relationship Id="rId9" Type="http://schemas.openxmlformats.org/officeDocument/2006/relationships/hyperlink" Target="http://www.ncbi.nlm.nih.gov/pubmed/25306876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ncbi.nlm.nih.gov/pubmed?term=Alaidarous%20M%5BAuthor%5D&amp;cauthor=true&amp;cauthor_uid=24265315" TargetMode="External"/><Relationship Id="rId11" Type="http://schemas.openxmlformats.org/officeDocument/2006/relationships/hyperlink" Target="http://www.ncbi.nlm.nih.gov/pubmed?term=Ve%20T%5BAuthor%5D&amp;cauthor=true&amp;cauthor_uid=24265315" TargetMode="External"/><Relationship Id="rId12" Type="http://schemas.openxmlformats.org/officeDocument/2006/relationships/hyperlink" Target="http://www.ncbi.nlm.nih.gov/pubmed?term=Casey%20LW%5BAuthor%5D&amp;cauthor=true&amp;cauthor_uid=24265315" TargetMode="External"/><Relationship Id="rId13" Type="http://schemas.openxmlformats.org/officeDocument/2006/relationships/hyperlink" Target="http://www.ncbi.nlm.nih.gov/pubmed?term=Valkov%20E%5BAuthor%5D&amp;cauthor=true&amp;cauthor_uid=24265315" TargetMode="External"/><Relationship Id="rId14" Type="http://schemas.openxmlformats.org/officeDocument/2006/relationships/hyperlink" Target="http://www.ncbi.nlm.nih.gov/pubmed?term=Ericsson%20DJ%5BAuthor%5D&amp;cauthor=true&amp;cauthor_uid=24265315" TargetMode="External"/><Relationship Id="rId15" Type="http://schemas.openxmlformats.org/officeDocument/2006/relationships/hyperlink" Target="http://www.ncbi.nlm.nih.gov/pubmed?term=Ullah%20MO%5BAuthor%5D&amp;cauthor=true&amp;cauthor_uid=24265315" TargetMode="External"/><Relationship Id="rId16" Type="http://schemas.openxmlformats.org/officeDocument/2006/relationships/hyperlink" Target="http://www.ncbi.nlm.nih.gov/pubmed?term=Schembri%20MA%5BAuthor%5D&amp;cauthor=true&amp;cauthor_uid=24265315" TargetMode="External"/><Relationship Id="rId17" Type="http://schemas.openxmlformats.org/officeDocument/2006/relationships/hyperlink" Target="http://www.ncbi.nlm.nih.gov/pubmed?term=Mansell%20A%5BAuthor%5D&amp;cauthor=true&amp;cauthor_uid=24265315" TargetMode="External"/><Relationship Id="rId18" Type="http://schemas.openxmlformats.org/officeDocument/2006/relationships/hyperlink" Target="http://www.ncbi.nlm.nih.gov/pubmed?term=Sweet%20MJ%5BAuthor%5D&amp;cauthor=true&amp;cauthor_uid=24265315" TargetMode="External"/><Relationship Id="rId19" Type="http://schemas.openxmlformats.org/officeDocument/2006/relationships/hyperlink" Target="http://www.ncbi.nlm.nih.gov/pubmed?term=Kobe%20B%5BAuthor%5D&amp;cauthor=true&amp;cauthor_uid=2426531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61EEB-899C-AE4C-B67C-F664F122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2217</Words>
  <Characters>12641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Rasheduzzaman Chowdhury</vt:lpstr>
    </vt:vector>
  </TitlesOfParts>
  <Company> </Company>
  <LinksUpToDate>false</LinksUpToDate>
  <CharactersWithSpaces>14829</CharactersWithSpaces>
  <SharedDoc>false</SharedDoc>
  <HLinks>
    <vt:vector size="12" baseType="variant">
      <vt:variant>
        <vt:i4>3997782</vt:i4>
      </vt:variant>
      <vt:variant>
        <vt:i4>7598</vt:i4>
      </vt:variant>
      <vt:variant>
        <vt:i4>1025</vt:i4>
      </vt:variant>
      <vt:variant>
        <vt:i4>1</vt:i4>
      </vt:variant>
      <vt:variant>
        <vt:lpwstr>BD10267_</vt:lpwstr>
      </vt:variant>
      <vt:variant>
        <vt:lpwstr/>
      </vt:variant>
      <vt:variant>
        <vt:i4>3932250</vt:i4>
      </vt:variant>
      <vt:variant>
        <vt:i4>7599</vt:i4>
      </vt:variant>
      <vt:variant>
        <vt:i4>1026</vt:i4>
      </vt:variant>
      <vt:variant>
        <vt:i4>1</vt:i4>
      </vt:variant>
      <vt:variant>
        <vt:lpwstr>BD14831_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Rasheduzzaman Chowdhury</dc:title>
  <dc:subject/>
  <dc:creator>SaiKAT</dc:creator>
  <cp:keywords/>
  <dc:description/>
  <cp:lastModifiedBy>Mohammad Ullah</cp:lastModifiedBy>
  <cp:revision>4</cp:revision>
  <cp:lastPrinted>2014-12-22T02:48:00Z</cp:lastPrinted>
  <dcterms:created xsi:type="dcterms:W3CDTF">2015-09-21T04:39:00Z</dcterms:created>
  <dcterms:modified xsi:type="dcterms:W3CDTF">2016-01-27T16:42:00Z</dcterms:modified>
</cp:coreProperties>
</file>